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applications, specializing in Python, Java, and modern frontend frameworks. Proven expertise in developing secure, scalable SaaS solutions and a consistent record of delivering impactful features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TypeScript, JavaScript, C++, Ruby,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Django, Flask, React, Angular, Vue.js,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DynamoDB, Elasticsearch,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AWS, GCP, Docker, Kubernetes, Terraform, Jenkins, GitLab CI/CD,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Jira, Git, Git Bash, OpenSearch, Kafka, Grafana,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 II</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features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SaaS applications, enabling energy-efficient data processing and superior software performance, greatly enhancing user satisfaction and operational efficiency across client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cloud-native microservices using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streamlining workflow processes and fostering a culture of innovation through rapid development cycles and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UI/UX designers to create intuitive APIs, adhering to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ensuring seamless communication between frontend and backend services, facilitating enhanced customer interactions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significantly reducing manual errors during releases and improving our overall product reliability while minimizing downtimes for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on best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learning and high-quality code across the team, subsequently improving product development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of services through proactive identification of system issues and fostering immediate response strategies, ultimately minimizing service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API documentation with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integration processes for third-party developers and reducing the learning curve associated with new services, thereby enhancing developer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collaboration to execute iterative development practices, improving project transparency and embracing agile methodologies to adaptively manage project demands and timeline shifts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caching mechanisms, resulting in significantly reduced response times for application queries, enabling a smoother and faster user experience across products utilized by thousands of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testing culture by creating automated test suites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codebase updates and increasing the overall quality of software being delivered to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security practices into the development workflow, including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and secure coding standards, ensuring robust protection against potential vulnerabilities within applications built for diverse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remote team environment leveraging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communication and coordination among team members located in different countries, enhancing team synergy and project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performance tuning of applications running in a cloud environment, addressing bottlenecks related to database interactions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speed and stability of high-transaction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with engineering teams to disseminate insights on emerging technologies, ensuring continuous skills development while fostering an innovative culture within the organization, ultimately benefiting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meetings to contribute insights derived from performance metrics, directly influencing product roadmap and prioritizing features that align with market demands and user feedback.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for civil IT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workflows that bolster planning, inspection, and contracting processes, fundamentally enhancing project delivery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secure APIs that catered to </w:t>
      </w:r>
      <w:r w:rsidRPr="003813CA">
        <w:rPr>
          <w:rStyle w:val="span"/>
          <w:rFonts w:ascii="Arial" w:eastAsia="Century Gothic" w:hAnsi="Arial" w:cs="Arial"/>
          <w:b/>
          <w:bCs/>
          <w:sz w:val="22"/>
          <w:szCs w:val="22"/>
        </w:rPr>
        <w:t xml:space="preserve">civil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needs, facilitating seamless integration with various front-end applications, and improving overall user interaction with the software solutions offered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 platforms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operational improvements in service delivery and significantly reducing resource overhead for project management tools utilized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enhance existing software features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compliance with industry standards while driving operational efficiencies that benefit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large sets of construction data, optimizing data retrieval methods and improving the application’s performance and adaptability to evolving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coding sessions that emphasized adherence to clean code principles, resulting in a team culture that prioritized quality and maintainability across various civil IT solutions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enhancements in vertical platforms for bidding and construction project management systems by leveraging secure coding practices, ensuring the applications are robust and fit the competitive market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full SDLC, managing specifications and quality assurance processes for civil IT software, directly impacting customer satisfaction scores and ensuring timely delivery of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monitoring and logging for applications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critical insights and improving the predictability of system behaviors during peak usage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stakeholder meetings to ensure our IT solutions aligned with client expectations, shaping product features to better serve the unique requirements of civil engineering professionals and end-users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technical presentations illustrating the integration of agile methodologies within the civil IT sector, showcasing the benefits of quicker turnaround times and consequent project success rates, enhancing the perception of departmental competencies.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Responded proactively to client feedback regarding existing tools and developed enhancement roadmaps to improve user interfaces, ensuring our software remains competitive and user-friendly for various stakeholders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