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specifically in web and mobile applications. Proven expertise in Java, Python, React, and AWS cloud technologies. Strong collaborative skills with the ability to deliver impactful solutions within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TypeScript, Ruby, C#, Go,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Bootstrap, Material-UI, jQuery, Sass,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Node.js, Express.js, Django, Flask, Spring Boot, Ruby on Rails, ASP.NET,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Docker, Kubernetes, Terraform, CI/CD,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NoSQL, Oracle, SQLite, AWS RDS,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Eclipse, JetBrains, Postman, Figma, JIRA, Agile/Scrum, GitHub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full-stack applications for health and education platforms,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infrastructure management and deployment.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multiple civil IT projects by building and optimizing solutions for planning, bidding, construction management, and inspection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cloud-based technologies to enhance operational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