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specializing in web and mobile applications. Proficient in Power BI, Java, SQL, and RESTful services, combining strong technical skills with effective problem-solving capabilities to deliver high-quality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SQL, JavaScript,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Angular, JUnit, Hibernate, React,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 &amp; Reporting:</w:t>
      </w:r>
      <w:r w:rsidRPr="003813CA">
        <w:rPr>
          <w:rFonts w:ascii="Arial" w:eastAsia="Century Gothic" w:hAnsi="Arial" w:cs="Arial"/>
          <w:sz w:val="22"/>
          <w:szCs w:val="22"/>
        </w:rPr>
        <w:t xml:space="preserve"> Power BI, Tableau, Crystal Reports, D3.js, Chart.js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Services:</w:t>
      </w:r>
      <w:r w:rsidRPr="003813CA">
        <w:rPr>
          <w:rFonts w:ascii="Arial" w:eastAsia="Century Gothic" w:hAnsi="Arial" w:cs="Arial"/>
          <w:sz w:val="22"/>
          <w:szCs w:val="22"/>
        </w:rPr>
        <w:t xml:space="preserve"> RESTful APIs, SOAP, GraphQL, Microservices,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Eclipse, IntelliJ IDEA, Postman, Git,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software solutions tailored for business stakeholders,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solve complex challenges and enhance operational efficiency for diverse user scenarios and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hybrid environment with remote and local teams, driving results and managing conflicting schedules and timelines while focusing on active problem-solving to support continuous delivery of software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reporting capabilities into existing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significantly improving the data visualization processes and enabling better decision-making through interactive and insightful dashboards.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code reviews and peer programming sessions, ensuring best coding practices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were implemented to maintain high-quality standards and foster a culture of quality assurance among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analyzing of system functionalities and gathered performance metrics to identify areas for enhancement, proactively addressing root cause issues and employing consistent troubleshooting methodologies for successful resolutions.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 interface enhancements through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significantly improving user experience and engagement by delivering modern and intuitive components that meet all defined use cases and accessibility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testing frameworks to elevate code quality and support continuous integration in the development pipeline, actively contributing to timely project deliveries.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Addressed and resolved defects in coding and business logic using systematic debugging processes, documenting findings and presenting solutions to stakeholders for continuous informational updates and system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new developers, sharing expertise on technologies such as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fostering a culture of knowledge transfer and team skill enhancement for junior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system functionalities, performance enhancements, and application support processes to ensure scalability in team operations, aiding in onboarding efforts and knowledge management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end-users to gather feedback and understand system usage, translating requirements into actionable development tasks and fostering a user-centric design philosophy throughout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adherence to coding standards, security policies, and data governance protocols, ensuring optimal system integrity, reliability, and compliance with organizational procedures for software development and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optimizing existing code bases, implementing refactoring solutions to increase efficiency, and employing best practices for maintainability in complex systems architectures and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scrum meetings, promoting agile methodologies to streamline task definitions and adaptations, encouraging teamwork and collective ownership over the work process while focusing on deliverable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establish clear communication channels, leveraging soft skills in adaptability and collaboration to ensure project alignments remained in sync with business goals.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applications for the civil IT sector, utilizing technologies such as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web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essential functions in planning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integrating user feedback into system updates, enhancing functionality and usability of civil IT applications to better serve project management teams and contractor needs across various engagements.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software solutions, focusing on improving performance and integration with existing frameworks to enhance the overall efficiency of bid management systems used in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and project managers to understand business needs for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discussing technical implementations such as database optimizations and application architecture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legacy systems to more robust frameworks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smoother transitions for users and improving service availability across project life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technological support for inspection and paperless contracting solutions, utilizing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user workflows and improve interaction with digital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during project planning stages to define system requirements and propose solutions that streamlined processes in property and infrastructure management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processes and created user manuals to aid non-technical users in navigating new software features, ultimately enhancing customer satisfaction and ease of use for end-users.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