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innovative web and mobile applications. Specialized in the fields of computer vision, machine learning, and AI technologies. Proficient in Python, Go, and C++ with a proven ability to collaborate with cross-functional teams to solve complex problems. Passionate about enhancing workplace safety through robust algorithm development and optimized ML pipelines.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C++, JavaScript, TypeScript, Java, Ruby,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Computer Vision:</w:t>
      </w:r>
      <w:r w:rsidRPr="003813CA">
        <w:rPr>
          <w:rFonts w:ascii="Arial" w:eastAsia="Century Gothic" w:hAnsi="Arial" w:cs="Arial"/>
          <w:sz w:val="22"/>
          <w:szCs w:val="22"/>
        </w:rPr>
        <w:t xml:space="preserve"> TensorFlow, Keras, OpenCV, Scikit-learn, PyTorch, NumPy, Pandas, Dlib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Developing Tools &amp; Tech:</w:t>
      </w:r>
      <w:r w:rsidRPr="003813CA">
        <w:rPr>
          <w:rFonts w:ascii="Arial" w:eastAsia="Century Gothic" w:hAnsi="Arial" w:cs="Arial"/>
          <w:sz w:val="22"/>
          <w:szCs w:val="22"/>
        </w:rPr>
        <w:t xml:space="preserve"> Docker, Kubernetes, Bazel, AWS, Google Cloud, EKS, S3, ECS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Jenkins, Travis CI, CircleCI, GitHub Actions, Bitbucket, SVN, Mercurial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Pipelines:</w:t>
      </w:r>
      <w:r w:rsidRPr="003813CA">
        <w:rPr>
          <w:rFonts w:ascii="Arial" w:eastAsia="Century Gothic" w:hAnsi="Arial" w:cs="Arial"/>
          <w:sz w:val="22"/>
          <w:szCs w:val="22"/>
        </w:rPr>
        <w:t xml:space="preserve"> Apache Kafka, Apache Spark, Airflow, Streamlit, Flask, FastAPI, Django, SQL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computer vision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object detection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tracking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pose estimation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OpenCV</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PyTorch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workplace safety solutions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streamlined containerization and orchestration of training and inference workflows for real-time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sales and field teams to gather requirements for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ML-driven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client needs were met through iterative testing and feedback loops during the development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data ingestion workflows and retraining processes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efficient data flow and processing for machine learning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engineers, fostering a culture of continuous improvement and innovation across development teams by sharing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state-of-the-art techniques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anomaly detection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retail environments, achieving improved detection rates and reduced false positives, leading to heightened operational awareness for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coding standards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profiling tools, ensuring optimal application performance and reliability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optimization strategies across multi-threaded environments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reduced latency and enhanced computational efficiency crucial for edge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cloud-native technologies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scale applications, enhance computational power, and reduce infrastructure costs while maintaining uptime and reliability for critical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contributing to sprint planning, retrospective meetings, and stand-ups to constantly refine and prioritize development objectives and strategies for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for expanded data capabilities, enhancing user experience and functionality of developed applications while ensuring compliance with stringent security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computer vision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advancements with broader engineering and data science teams, enriching team capacities for innovative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extensive technical documentation and user manuals, ensuring clear understanding and operational efficacy for internal tools and solutions used in client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manage codebases effectively, collaborating with cross-functional teams ensuring alignment and efficiency during feature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addressed system-level bottlenecks through code optimization, achieving improved runtime for ML models deployed in production settings.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projects,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resource allocation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client expectations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web-based applications for project planning and management, enhancing user interfaces and experiences for various stakeholders within the construction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data analytics into construction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swift and accurate decision-making processes powered by machine-generated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scalable database solutions using SQL and NoSQL databases, facilitating efficient data retrieval and storage systems for large industry datasets, focused on construction and inspection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comprehensive specifications for project bids while ensuring seamless deployment of technological solutions to meet operational needs during contract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and support sessions for end-users and clients, leveraging communication skills to effectively convey complex technical concepts in optimized workflows and applications within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change management protocols for new software tools deployed in the field, providing ongoing support to users adjusting to complex software updates and features post-launch.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APIs to allow third-party tools and applications to interface seamlessly with existing solutions, increasing interoperability within civil IT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Examined software performance closely in field scenarios to identify optimization areas, delivering solutions that enhance usability and reliability for critical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technical reports and user documentation for stakeholders detailing project scopes and progress, ensuring all updates are effectively communicated and documented.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rigorous testing phases to verify software functionality, conducting inspections to ensure accurate data processing in construction management applications remotely built for fieldworkers.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new technologies for integration into existing civil engineering solutions, identifying innovative approaches that enhance competitiveness within the increasingly digital industry landscape.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