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over 11 years of experience in software development, specializing in web and mobile applications. Proven expertise in ServiceNow development, including custom module creation and integration solutions, combined with strong collaboration skills to effectively communicate technical concepts to non-technical stakeholders.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HTML, CSS, XML, JSON, SQL, Python,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ServiceNow Technologies:</w:t>
      </w:r>
      <w:r w:rsidRPr="003813CA">
        <w:rPr>
          <w:rFonts w:ascii="Arial" w:eastAsia="Century Gothic" w:hAnsi="Arial" w:cs="Arial"/>
          <w:sz w:val="22"/>
          <w:szCs w:val="22"/>
        </w:rPr>
        <w:t xml:space="preserve"> ServiceNow, ITSM, Workflow, IntegrationHub, API, Client Script, Business Rules, Service Portal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Integration Tools:</w:t>
      </w:r>
      <w:r w:rsidRPr="003813CA">
        <w:rPr>
          <w:rFonts w:ascii="Arial" w:eastAsia="Century Gothic" w:hAnsi="Arial" w:cs="Arial"/>
          <w:sz w:val="22"/>
          <w:szCs w:val="22"/>
        </w:rPr>
        <w:t xml:space="preserve"> REST, SOAP, LDAP, JDBC, ODBC, GlideRecord, GlideAjax, XML Parsing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JIRA, Agile, Git, DevOps, Visual Studio Code, Postman, SAML, SSO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Documentation:</w:t>
      </w:r>
      <w:r w:rsidRPr="003813CA">
        <w:rPr>
          <w:rFonts w:ascii="Arial" w:eastAsia="Century Gothic" w:hAnsi="Arial" w:cs="Arial"/>
          <w:sz w:val="22"/>
          <w:szCs w:val="22"/>
        </w:rPr>
        <w:t xml:space="preserve"> Script Include, UI Policy, Unit Testing, Test Plans, Regression Testing, Agile Testing, Documentation, Version Control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numerous </w:t>
      </w:r>
      <w:r w:rsidRPr="003813CA">
        <w:rPr>
          <w:rStyle w:val="span"/>
          <w:rFonts w:ascii="Arial" w:eastAsia="Century Gothic" w:hAnsi="Arial" w:cs="Arial"/>
          <w:b/>
          <w:bCs/>
          <w:sz w:val="22"/>
          <w:szCs w:val="22"/>
        </w:rPr>
        <w:t xml:space="preserve">ServiceNow Catalog Items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automation and integration solutions aligned with business needs and performance standards across various departments of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directly with Business Analysts and SMEs to conduct detailed requirement analysis, translating complex needs into actionable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configuration and development tasks while maintaining clear communication throughout.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technical design specifications outlining the implementation of </w:t>
      </w:r>
      <w:r w:rsidRPr="003813CA">
        <w:rPr>
          <w:rStyle w:val="span"/>
          <w:rFonts w:ascii="Arial" w:eastAsia="Century Gothic" w:hAnsi="Arial" w:cs="Arial"/>
          <w:b/>
          <w:bCs/>
          <w:sz w:val="22"/>
          <w:szCs w:val="22"/>
        </w:rPr>
        <w:t xml:space="preserve">JavaScript-based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ServiceNow ITSM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and alignment with user requirements and system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by participating in daily standups and sprint reviews, contributing to a culture of collaboration that enhanced project delivery and team output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w:t>
      </w:r>
      <w:r w:rsidRPr="003813CA">
        <w:rPr>
          <w:rStyle w:val="span"/>
          <w:rFonts w:ascii="Arial" w:eastAsia="Century Gothic" w:hAnsi="Arial" w:cs="Arial"/>
          <w:b/>
          <w:bCs/>
          <w:sz w:val="22"/>
          <w:szCs w:val="22"/>
        </w:rPr>
        <w:t xml:space="preserve">testing activities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inclusive of unit and regression testing to ensure production readiness of automated workflows, leading to a significant reduction in post-deployment defects and user escalations.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 services to integrate disparate systems with the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facilitating seamless data exchange and workflow automation across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architecture and maintenance of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documentation, ensuring accurate representation of systems in use for current and future development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post-production support for ServiceNow modules, including incident response and troubleshooting, utilizing skills in </w:t>
      </w:r>
      <w:r w:rsidRPr="003813CA">
        <w:rPr>
          <w:rStyle w:val="span"/>
          <w:rFonts w:ascii="Arial" w:eastAsia="Century Gothic" w:hAnsi="Arial" w:cs="Arial"/>
          <w:b/>
          <w:bCs/>
          <w:sz w:val="22"/>
          <w:szCs w:val="22"/>
        </w:rPr>
        <w:t xml:space="preserve">GlideRecord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GlideSystem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among cross-functional teams, leveraging interpersonal skills to gather and refine requirements for ITSM solutions while promoting understanding among stakeholders with varying technical backgrounds.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and professional development opportunities, enhancing both technical proficiency and understanding of evolving industry best practices and methodologies 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lifecycle of new feature rollouts by participating in planning and executing strategic upgrades on the </w:t>
      </w:r>
      <w:r w:rsidRPr="003813CA">
        <w:rPr>
          <w:rStyle w:val="span"/>
          <w:rFonts w:ascii="Arial" w:eastAsia="Century Gothic" w:hAnsi="Arial" w:cs="Arial"/>
          <w:b/>
          <w:bCs/>
          <w:sz w:val="22"/>
          <w:szCs w:val="22"/>
        </w:rPr>
        <w:t xml:space="preserve">ServiceNow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user impact and maximizing efficiency of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continual improvement and quick iterations on user feedback, increasing overall satisfaction with the technical solutions provided.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end-users and stakeholders about new functionality and enhancements within the </w:t>
      </w:r>
      <w:r w:rsidRPr="003813CA">
        <w:rPr>
          <w:rStyle w:val="span"/>
          <w:rFonts w:ascii="Arial" w:eastAsia="Century Gothic" w:hAnsi="Arial" w:cs="Arial"/>
          <w:b/>
          <w:bCs/>
          <w:sz w:val="22"/>
          <w:szCs w:val="22"/>
        </w:rPr>
        <w:t xml:space="preserve">ServiceNow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successful adoption and utilization of implemented solutions post-launch.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involved in the development of departmental protocols for utilizing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efficiencies and aligning with organizational objectives through refined processes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troubleshooting and resolving production issues, applying strong analytical skills to decipher complex problems and develop effective solutions swiftly.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ITSM solutions for clients in the civil engineering sector at Infotech, utilizing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workflows related to construction planning and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tested automated workflows and reports that enhanced visibility and project tracking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existing functionalities for better user interaction.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diverse teams to translate civil IT needs into technical requirements on the </w:t>
      </w:r>
      <w:r w:rsidRPr="003813CA">
        <w:rPr>
          <w:rStyle w:val="span"/>
          <w:rFonts w:ascii="Arial" w:eastAsia="Century Gothic" w:hAnsi="Arial" w:cs="Arial"/>
          <w:b/>
          <w:bCs/>
          <w:sz w:val="22"/>
          <w:szCs w:val="22"/>
        </w:rPr>
        <w:t xml:space="preserve">ServiceNow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solutions that support construction management operations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UI elements of customer-facing applications, ensuring the information was readily available and interactive for end-users involved in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digital solutions for construction management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enhancing the flow of information and minimizing bureaucratic bottlenecks in operational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the customization of ServiceNow applications to meet specific business needs relating to digital solutions in the planning and bidding phases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organization's use of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providing critical insights and technical expertise during the deployment of new functionalities related to contract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analysis for clients seeking digital transformation in construction management, ensuring their needs informed the technical designs and solutions within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regular project updates and collaborative review sessions with stakeholders to share progress on ITSM implementations, fostering trust and transparency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creation of test plans and documentation for client-facing solutions delivered on the </w:t>
      </w:r>
      <w:r w:rsidRPr="003813CA">
        <w:rPr>
          <w:rStyle w:val="span"/>
          <w:rFonts w:ascii="Arial" w:eastAsia="Century Gothic" w:hAnsi="Arial" w:cs="Arial"/>
          <w:b/>
          <w:bCs/>
          <w:sz w:val="22"/>
          <w:szCs w:val="22"/>
        </w:rPr>
        <w:t xml:space="preserve">ServiceNow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rigorous adherence to quality and performance standards in all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training sessions with new users to navigate through </w:t>
      </w:r>
      <w:r w:rsidRPr="003813CA">
        <w:rPr>
          <w:rStyle w:val="span"/>
          <w:rFonts w:ascii="Arial" w:eastAsia="Century Gothic" w:hAnsi="Arial" w:cs="Arial"/>
          <w:b/>
          <w:bCs/>
          <w:sz w:val="22"/>
          <w:szCs w:val="22"/>
        </w:rPr>
        <w:t xml:space="preserve">ServiceNow's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empowering teams with the knowledge to utilize systems effectively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transitioning clients to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within the company’s digital framework, leveraging </w:t>
      </w:r>
      <w:r w:rsidRPr="003813CA">
        <w:rPr>
          <w:rStyle w:val="span"/>
          <w:rFonts w:ascii="Arial" w:eastAsia="Century Gothic" w:hAnsi="Arial" w:cs="Arial"/>
          <w:b/>
          <w:bCs/>
          <w:sz w:val="22"/>
          <w:szCs w:val="22"/>
        </w:rPr>
        <w:t xml:space="preserve">ServiceNow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simplify documentation workflows and approvals.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