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 development. Proven expertise in modern frontend (e.g., React, TypeScript) and backend (e.g., C#, Java) technologies, with a strong focus on cloud solutions and distributed systems. Adept at transforming complex business requirements into robust technical solutions, committed to delivering high-quality software that meets user needs efficiently.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Redux, Angular, Vue.js, Sass,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Kotlin, Go, Node.js, Spring Boot,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Message Brokers &amp; Streaming: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Apache Pulsar, AWS SNS, AWS SQS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and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IntelliJ IDEA, Eclipse, Postman,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responsiveness, while utilizing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architecture patterns to enhance code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RESTful APIs that efficiently interacted with complex data models, significantly improving system integrations and overall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legacy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management and ensuring compliance with regulatory frameworks and security protocols, achieving a more cost-effective infrastructure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gather requirements and translate them into actionable tasks, leveraging agile methodologies to enhance project delivery timelines and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streaming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solutions, facilitating low-latency responses for critical data transactions on the platform, contributing significantly to user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and mentored junior developers, fostering an environment of continuous improvement and adherence to coding standards, which resulted in reduced bug rates and increased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DevOps teams to set up Continuous Integration/Continuous Deployment (CI/CD)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development process and minimizing deployment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database schemas and written optimized queries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retrieval and storage solutions that scaled with user growth and demands on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teams to innovate and improve software features based on user feedback, leading to the enhancement of user experience and higher retention rates across the board.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to analyze application performance and implemented solutions to correct deficiencies, demonstrating a systematic approach to performance optimization and reliability across web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offsite team-building activities to foster collaboration and share innovative development strategies, emphasizing the importance of teamwork in achieving company goals and enhancing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on-call incidents, using feedback loops to communicate effectively with clients, thereby improving system reliability and building trust through transparent communication during outage events.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by introducing new functionality and refining user interfaces,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responsive design and improved user engagement on platforms across all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modern software development practices, leading workshops that empowered team members to adopt best practices which improved overall team productivity and output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prototypes for new product features based on market trends and user research, demonstrating the ability to balance rapid prototyping with thorough testing to support agile product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cloud-based solutions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ensuring digital transformations met client specifications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project workflows and reduced process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planning and management tools integrated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to facilitate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scalable and maintainable software solutions across multiple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for project bidding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user interfaces and helped users manage bids more efficiently than previous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redefine project specifications and align software functionalities with stakeholders’ operational workflows, focusing on delivering optimal technical solutions to meet business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relational databases, applying best practices in database design and query optimization to ensure robust data handling for inspections and contract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to enhance interactions between the front end and back-end services, focusing on delivering high-performance services to facilitate digital solutions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engineering team, enabling flexible project management and customer feedback loops that drove continual improvement in project implementations and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deployment of mobile applications for users in the construction industry, focusing on real-time data access and project tracking to enhance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to validate software functions against user needs, facilitating necessary adjustments based on user feedback and improving product satisfaction rates post-launch.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to manage projects remotely, collaborating with teams across different geographical locations, enhancing communication while reducing overall operational costs for our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meetings, leveraging technical expertise to translate complex engineering concepts into actionable business strategies, ensuring alignment between technical capabilities and client vision.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progress and ensure timely updates for clients, improving transparency and accountability, leading to better client relationships and project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