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extensive experience in software development, specializing in web and mobile applications, secure coding, and HIPAA-compliant systems, dedicated to improving patient care through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Express, Django, Flask, Spring Boot,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Power BI, Firebase, SQL Server,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OWASP, ISO 27001, Secure Coding, SSL/TLS, Data Encryption, Access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healthcare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they are user-friendly and designed in adherence to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significantly improving the versatility and security of user access to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reliability while managing sensitive health information with a keen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clinicians to effectively translate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viable technical solutions, showcasing adaptability and a deep understanding of user needs within healthcare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engaged in continuous improvement initiatives, promoting a culture of quality and excellence across the software development team while enhancing team capabilities and fostering creativity.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architectural design decisions for new projects, employing industry-standard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improved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a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reliability and reducing the deployment timeframe for updates, while promoting best practices in software development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interdisciplinary teams to ensure solutions were not only technically robust but also met the needs of stakeholders, demonstrating strong collaboration and product ownership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performance evaluations of existing applications, identifying opportunities for improvement and optimization, ultimately driving enhancements that improved user satisfaction and operational efficiencies across clinical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analytics, providing stakeholders with actionable insights derived from complex datasets, thereby enhancing decision-making capabilities in patient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audits and vulnerability assessments of applications, implementing corrective measures to uphold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building trust with users and system administrators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IT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professional growth within the organization, as well as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innovative project initiatives that leveraged emerging technologies to streamline healthcare processes, contributing to a forward-thinking company culture that prioritizes technology advancements in patient 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interoperability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data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integration capabilities within the existing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experience and increasing overall application engagement, successfully bridging technical functionality with user interface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structured data and analytics to inform development decisions, ensuring that applications remained adaptable and relevant to 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thereby maintaining a competitive edge in the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space, focusing on aspects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technology to streamline operational workflows and increase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communication between contractors and project managers while adhering to industry compliance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data integrity and application security while developing features that met the demanding expectations of users in the civil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showcasing exceptional communication skills and adaptability, to gather requirements and deliver software solutions on time effectively, aligning technical capabilities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debugging procedures, establishing optimized workflows that reduced error rates and improved user satisfaction while ensuring compliance with industry-specific digital solution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development workflow, promoting quick iterations and continuous feedback that ultimately drove enhanced product quality and alignment with civil IT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within applications designed for clients in the civil sector, ensuring confidentiality and integrity of sensitive project data throughout the software lifecycle, bolstering stakeholder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user interfaces for civil engineering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user engagement through intuitive design and excellent interactivity.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technical support and training to staff on utilizing the digital solutions effectively, demonstrating an understanding of client needs and improving overall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feedback analysis to continually refine application features, serving to ensure the solutions met and exceeded expectations within fast-paced project environments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regulatory specialists to integrate compliance features within software solutions, ensuring alignment with the necessary legal frameworks and promoting well-regulated operational practices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digitize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by developing cloud-based applications, significantly reducing paperwork, and enhancing real-time information sharing among stakeholders in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