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designing and developing resilient web applications, specializing in backend technology stacks. Skilled in collaborating across teams to deliver features aligned with business goals. Proven expertise with Python, Django, AWS, and Kubernetes, with a strong commitment to best practices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Ruby, TypeScript,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 React, Node.js, Spring, Rails,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Kubernetes, Terraform, CircleCI, Docker,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 SQLite,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Bitbucket, JIRA, Confluence, Slack,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the core components of web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 performance and responsiveness to requests from front-end counterparts.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scope and define features that align with business outcomes while adhering to agile methodology and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cycles and improving overall development workflow efficiency while minimizing potential downtime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modern infrastructure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applications, enhancing scalability and resource management of deployed services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culture by promoting knowledge sharing and continuous improvement efforts through pair programming and code reviews, fostering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existing applications by identifying and fixing bugs, optimizing performance, and adapting features according to user feedback, thus ensuring software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architectural decisions, and key features using tools like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shared insights with the broader team to facilitate clarity and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engineers, enhancing their understanding of best practices including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test-driven development, and performance optimization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innovative solutions to complex technical challenges, utilizing industry-standard development approaches and keeping abreast of emerging technologies and trends in backend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into the application architecture, expanding the functionality of products and ensuring smooth interoperability between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unittest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high quality and maintainable code, significantly reducing potential defects in production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managers to assess and refine project scope, ensuring alignment with strategic objectives, thus improving overall project completion timelines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products by implementing modular design patterns and refactoring legacy code, which facilitated improved maintainability and scalability of applications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using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eliminating bottlenecks and improving end-user experience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brainstorming sessions, contributing towards innovative product features and cultivating a culture of creativity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for civil IT applications, focusing on implementation of solutions for planning, bidding, and construction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enable seamless integration between frontend and backend systems, ensuring efficient data exchange for improved user interactions on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deliver software that addresses unique challenges in the civil engineering domain, catering specifically to industry-specific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effectively, ensuring reliability and speed in data access for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automating testing and deployment processes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productivity of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 hosting and storage, ensuring scalable architecture and high availability for applications serving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enhance code quality and uphold best practices among team members, fostering a collaborative learning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sessions, contributing to task estimation and prioritization based on project goals and timelines, ensuring efficient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gather insights on software usability and implement improvements accordingly, increasing customer satisfaction and product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legacy systems to cloud-based solutions, ensuring smooth data migration and minimal operational disruption during the adaptation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troubleshooting and debugging of complex software issues in civil tech applications, applying root cause analysis to identify and resolve problems swiftly.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clients on using the software and its features effectively to streamline their construction management processes, ensuring they leverage the full capabilities of the provided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