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Developer with over 11 years of experience in designing, developing, and supporting web and mobile applications, specializing in OpenText AppWorks, JavaScript, and integrated platforms such as Salesforce and Box.com. Proven record in implementing SDLC best practices and adhering to DoD security standards in high-stakes environments, coupled with strong collaboration and adaptability skills. Committed to delivering innovative solutions that drive efficiency and meet evolving client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Java, C#, Python, HTML5, CSS3,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Marionette, React, Node.js, Express.js, OpenText AppWorks, Angular,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Management Tools:</w:t>
      </w:r>
      <w:r w:rsidRPr="003813CA">
        <w:rPr>
          <w:rFonts w:ascii="Arial" w:eastAsia="Century Gothic" w:hAnsi="Arial" w:cs="Arial"/>
          <w:sz w:val="22"/>
          <w:szCs w:val="22"/>
        </w:rPr>
        <w:t xml:space="preserve"> Salesforce, Box.com, Jira, Git, Subversion,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Jest, Mocha, Postman, Selenium, Cypress, SonarQube, Jenkins, TeamCity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Oracle, Redis, Firebase, Elasticsearch,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software components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CMTARS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OpenText AppWorks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functionality aligned with evolving functional requirements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DoD accreditation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project teams and end-users to gather requirements, troubleshoot issues, and implement effective solutions, ensuring optimal integration with platforms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Box.com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regression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troubleshooting for software enhancements, generating detailed test scripts and reporting discrepancies to maintain high-quality deliverables in alignment with corporate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custom software components, facilitating smooth transitions and knowledge sharing across project teams while adhering to established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SDLC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AFRBA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representatives to prioritize software changes, representing a proactive approach to stakeholder engagement and facilitating technical decisions for future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integration challenges and provided solutions to improve compatibility across environments, utilizing strong analytical and problem-solving skills to maintain project timelines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change recommendations, and testing results during monthly reviews with relevant stakeholders, notably improving communication and project alignment within the team and with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Subject Matter Expert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OpenText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and various server architectures, providing leadership and mentorship to junior developers and fostering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innovative solutions that enhanced user experience and optimized system performance, focusing on client needs and system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activities, keeping current with the latest technologies and industry trends to enhance the skill set relevant to our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system operations by developing and executing solutions that streamlined processes, reduced manual tasks, and increased efficiency while adhering to necessary compliance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new platforms into the existing system architecture, ensuring that all components were compatible and maintained functionality across all operational browsers.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throughout various stages of software development, effectively responding to changing priorities and environments to meet project goals and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internal knowledge repositories by documenting best practices and lessons learned from project experiences, enhancing team effectiveness and preparedness for future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project meetings to ensure informed decision-making and collaborative troubleshooting of development roadblocks, fostering a positive team culture and achieving project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software solutions for the Civil IT sector,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bidding, and construction management, enhancing operational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and project management teams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custom software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better communication and project visibility, improving end-user outcomes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the software lifecycle and ensuring compliance with industry standards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manage database interactions and provide reliable data support for project estimation and resource management solutions, contributing to improved project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key features for client-facing applications, enhancing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an intuitive user experience throughout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analysis to align client specifications with technical capabilities, acting as a bridge between technical teams and project stakeholders to ensure deadlines were met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software development and troubleshooting from conception through deployment, employing the agile methodology to enhance productivity and adaptability in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performance through effective debugging and optimization techniques, yielding significant improvements in loading times and user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introduced best coding practices, fostering a culture of continuous learning and improvement within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legacy systems while successfully transitioning to modern frameworks and technologies, ensuring minimal disruption to client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logs to identify and resolve issues proactively, ensuring a smooth operational flow and continual improvement of software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presentations and technical discussions, translating complex technical requirements into clear terms, facilitating better understanding and smoother project execution.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