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Result-oriented Software Developer with over 11 years of experience in designing, developing, and deploying web and mobile applications. Proficient in Java and Object Oriented Programming with extensive knowledge in cloud technologies and microservices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APIs:</w:t>
      </w:r>
      <w:r w:rsidRPr="003813CA">
        <w:rPr>
          <w:rFonts w:ascii="Arial" w:eastAsia="Century Gothic" w:hAnsi="Arial" w:cs="Arial"/>
          <w:sz w:val="22"/>
          <w:szCs w:val="22"/>
        </w:rPr>
        <w:t xml:space="preserve"> REST APIs, GraphQL, Spring Boot, Node.js,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AWS GovCloud, Docker, Kubernetes,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GitOps, Jenkins, Terraform, ArgoCD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React, Vue.js, Angular, Atlassian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created, and modified multiple general computer applications while adhering to best software engineering practices to ensure high performance and reliability in complex systems, greatly enhancing overall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GovCloud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service delivery aligned with government standards and requirements as part of modernization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and supported enterprise-scale production systems by identifying, troubleshooting, and resolving complex issues, significantly improving uptime and reliability for mission-critical applications in high-demand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needs thoroughly to develop robust software solutions that directly contributed to meeting both business objectives and mission goals, demonstrating a strong understanding of stakeholder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relational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analyze, design, and optimize application ecosystems, enabling efficient data management and retrieval necessary for complex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pair programming sessions, mentoring junior developers to foster a culture of continuous learning and engineering excellence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communication and ensuring streamlined workflows across different project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system functionalities from mainframes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environments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system performance and decreasing operational costs for the federal client.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 stack components using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seamless integration with UI layers and enhancing overall user experience for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ceremonies,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SAFe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team dynamics and ensure timely project delivery while adapting to changes fluidly.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with event-driven architectures, using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data processing capabilities and overall system responsiveness to user 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commitment to delivering high-quality software through rigorous testing and validation processes, ensuring that all components met organizational standards for security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integrating automated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workflows and minimized deployment failures, thus enhancing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strategies for data security and compliance within mission-critical applications, ensuring alignment with federal regulations and best practices for safeguarding sensitive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and technical reviews aimed at system architecture improvement, leveraging collective expertise to optimize performance and scalability of deployed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specifically tailored to enhance digital workflows for planning, bidding, construction management, and inspection processes within Civil IT environments, thereby fostering efficiency and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refine requirements and translate them into technical specifications, which significantly improved the alignment of project outcomes with client expectations, ultimately delivering successful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new software features into existing applications, ensuring that technological advancements aligned with operational requirements while optimizing user interfaces and experiences for all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ensuring comprehensive functionality in applications that catered to real-time data processing and user demands, excelling in performance under stress.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enhancing team collaboration and accountability, while developing innovative solutions that drove forward key project milestones in a highly dynamic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during the software implementation phase, addressing technical inquiries and adapting solutions to meet unique project criteria, ultimately ensuring client satisfaction and long-term partnerships.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thereby enhancing the portability and scalability of software deployments in various environments to support Civil IT initiatives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for team members on emerging technologies, methodologies, and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Bitbucket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knowledge sharing and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project documentation to reflect evolving technical requirements and processes, ensuring that all team members had access to the most current information necessary for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pursued opportunities to streamline development processes through automation and integration of new tools, fostering an agile environment that supported faster product iterations and improved quality assurance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system performance by analyzing logs and conducting audits, proactively identifying potential bottlenecks and proposing solutions that enhanced overall system reliability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workshops to foster collaboration and innovation in project design methodologies, enriching the technical approach adopted by the development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