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software development, focusing on both web and mobile applications. Proficient in both frontend and backend technologies, with a strong foundation in algorithms and data structures. Strong capabilities in working within collaborative environments, ensuring quality and timely delivery of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 API,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scalable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requests from the front end.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adhering to industry standards and best practices to enhance the performance of existing systems, improving customer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software quality while adapting and resolving issues along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UX/UI designers and product managers, to deliver engaging consumer applications that improved user experience and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computing and storage, implementing solutions that boosted application availability and ensured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developed technical documentation to adhere to established coding standards, which promoted code maintainability and ease of onboarding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enhancing deployment speed and consistency across environments, which transformed the workflow efficiency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training documents that facilitated smoother onboarding of new engineers, reducing the onboarding time by making essential knowledge easily accessible.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effectively to manage application data, optimizing queries and ensuring efficient data retrieval and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troubleshooting, debugging, and updating existing software systems based on user feedback, aiming to provide a seamless and stable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interaction design principles to create clean, concise, and user-friendly applications which streamlined workflows and reduced user frustrations in navigating complex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wireframes and flowcharts for future application functionalities, ensuring that all use cases were accounted for and that the final product met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systems to expand functionality, while maintaining robust security standards and compliance with relevant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of software development processes and systems, facilitating improved communication and understanding among all project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to iteratively enhance the system, prioritizing updates that would lead to improved user satisfaction and feature adoption.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application solutions for the civil engineering sector, focusing on functionality that supported project management and bid estimation, enhancing efficiency and precision.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automated data flow between front-end applications and databases, leading to improved operational workflows within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paperless contracting applications, ensuring compliance with civil IT standards and regulations, which enhanced data accuracy and storage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design software that met industry needs, balancing technical possibilities with business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deployment strategies for new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ensuring API integrity and functionality before major releases, thus reducing the occurrence of bugs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on existing applications, applying best practices in software deployment that resulted in reduced load times and improved user engagement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understand their needs and gather requirements for tailored software solutions, fostering relationships that supported long-term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UI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civil IT applications to create user-friendly interfaces that encouraged efficient operation and decreased training requirements for new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and conducted knowledge transfer sessions on new digital solutions for internal teams and clients, ensuring comprehensive support and understanding post-implementation.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practices, adjusting project scope and timeline based on ongoing assessments and feedback, enhancing the project responsiveness to changing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and emerging technologies to continuously innovate and propose enhancements to the product offerings, increasing competitiveness 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platforms utilizing microservices architecture to better serve complex civil IT applications and improve system scalability.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