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Developer with over 11 years of experience in software development, focusing on designing and implementing web and mobile applications. Expertise in software architecture, mentorship, and agile methodologies. Highly adept at collaborating with cross-functional teams to deliver scalable and secure solutions aligned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Django, React, Node.js, Angular,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Maven, Gradle,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Compliance:</w:t>
      </w:r>
      <w:r w:rsidRPr="003813CA">
        <w:rPr>
          <w:rFonts w:ascii="Arial" w:eastAsia="Century Gothic" w:hAnsi="Arial" w:cs="Arial"/>
          <w:sz w:val="22"/>
          <w:szCs w:val="22"/>
        </w:rPr>
        <w:t xml:space="preserve"> DOD 8140 Certification, Cybersecurity Best Practices, OWASP, Security Testing, Risk Management Framework (RMF)</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complex software solutions, utilizing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applications that meet federal government requirements, ensuring high standards for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developers, emphasizing best practices in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problem solving to enhance team performance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integrate security measures into continuous integration and deployment processes, ensuring applications adhere to industry standards and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enforce </w:t>
      </w:r>
      <w:r w:rsidRPr="003813CA">
        <w:rPr>
          <w:rStyle w:val="span"/>
          <w:rFonts w:ascii="Arial" w:eastAsia="Century Gothic" w:hAnsi="Arial" w:cs="Arial"/>
          <w:b/>
          <w:bCs/>
          <w:sz w:val="22"/>
          <w:szCs w:val="22"/>
        </w:rPr>
        <w:t xml:space="preserve">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facilitate knowledge sharing, and drive improvements in the development process, resulting in higher quality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architecture and design processes, ensuring clarity and alignment between technical teams and business stakeholders during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discussions with leadership to advise on emerging technologies and solutions, leveraging extensive knowledge of software development trends to influence project direction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design and enhancements for existing applications, promoting the adoption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computing to optimize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proposal development and technical roadmaps, utilizing technical acumen to identify opportunities for business growth while aligning with compliance and security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including sprint planning and retrospectives, ensuring team alignment and optimization of workflows for consistent delivery of high-quality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testing and monitoring, employing tools such as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improvement and responsiveness to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establishment of security protocols and practices to safeguard applications, aligning closely with </w:t>
      </w:r>
      <w:r w:rsidRPr="003813CA">
        <w:rPr>
          <w:rStyle w:val="span"/>
          <w:rFonts w:ascii="Arial" w:eastAsia="Century Gothic" w:hAnsi="Arial" w:cs="Arial"/>
          <w:b/>
          <w:bCs/>
          <w:sz w:val="22"/>
          <w:szCs w:val="22"/>
        </w:rPr>
        <w:t xml:space="preserve">DOD 8140 Certification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requisites and federal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Mediated between technical teams and stakeholders, effectively translating business requirements into actionable development tasks and maintaining transparency throughout the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solutions for scale and maintainability by integrating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frameworks, enabling efficient resource use and budget management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complex software issues with innovative solutions, demonstrating </w:t>
      </w:r>
      <w:r w:rsidRPr="003813CA">
        <w:rPr>
          <w:rStyle w:val="span"/>
          <w:rFonts w:ascii="Arial" w:eastAsia="Century Gothic" w:hAnsi="Arial" w:cs="Arial"/>
          <w:b/>
          <w:bCs/>
          <w:sz w:val="22"/>
          <w:szCs w:val="22"/>
        </w:rPr>
        <w:t xml:space="preserve">problem-solving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and fostering a proactive approach to technology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comprehensive requirements, define objectives, and execute delivery plans that fulfilled or exceeded client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streamlining the planning and contracting processes through comprehensive software applications that increased operational efficiency and compliance with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web-based application streamlining the bidding process, improving project visibility and collaboration among various stakeholders in the civil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facilitate seamless data exchange between different systems, enhancing user experience and operational workflows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plans for applications utilizing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reliability in real-world civil construction scenarios and reducing the incidence of critical bugs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and engineers to define system specifications and requirements, translating business needs into technical solutions with a focus on user-centric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and workshops for junior software engineers, enhancing their understanding of </w:t>
      </w:r>
      <w:r w:rsidRPr="003813CA">
        <w:rPr>
          <w:rStyle w:val="span"/>
          <w:rFonts w:ascii="Arial" w:eastAsia="Century Gothic" w:hAnsi="Arial" w:cs="Arial"/>
          <w:b/>
          <w:bCs/>
          <w:sz w:val="22"/>
          <w:szCs w:val="22"/>
        </w:rPr>
        <w:t xml:space="preserve">software development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within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(SDLC), from requirements gathering to deployment and maintenance, ensuring adherence to project timelines and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integration of innovative technologies into existing civil IT systems, focusing on the use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 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paperless solutions by implementing document management features in software, significantly reducing dependence on physical documentation and improving overall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project scope definition and estimation, providing technical insights and laying foundation for successful project management and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discuss project progress and roadblocks, reinforcing a culture of open communication and collaborative problem-solving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cybersecurity measures, integrating them in project plans to safeguard data integrity and meet compliance standards in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