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Creative and results-driven Software Developer with 11 years of extensive experience in software development, specializing in web and mobile applications. Proficient in developing scalable user interfaces with modern frameworks, focusing on strong collaboration and innovation throughout the development process.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CSS in JS, Redux Toolkit, GraphQL, Web3 libraries, Styled Components,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REST APIs, Microservices, MongoDB, MySQL, Firebase,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Vite, Webpack, Babel, Postman, Jest, ESLint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Android Development, iOS Development, Cross-Platform Apps, XCode, Android Studio, App Testing, Flutter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Travis CI, GitLab CI, AWS, Azure DevOps, Heroku,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Professional Skills:</w:t>
      </w:r>
      <w:r w:rsidRPr="003813CA">
        <w:rPr>
          <w:rFonts w:ascii="Arial" w:eastAsia="Century Gothic" w:hAnsi="Arial" w:cs="Arial"/>
          <w:sz w:val="22"/>
          <w:szCs w:val="22"/>
        </w:rPr>
        <w:t xml:space="preserve"> Agile Methodologies, Continuous Integration, User Interface Design, Responsive Design, Problem-Solving, Adaptability, Team Collaboration, Technical Documentation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and maintainable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performance and seamless user experiences while rapidly adapting to new design trends and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teams to integrate and optimize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fostering a proactive exchange of ideas to enhance application functionality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state management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 Toolkit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application states effectively, ensuring ease of maintenance and code clarity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and intuitive user interfaces aligned with modern design principles,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 in 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Styled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visual consistency and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testing to uphold high standards of code quality, while integrating feedback loops with cross-functional teams to bolster the collaborative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scalability and reliability challenges through thoughtful architectural design, consistently engaging in problem-solving with a focus on optimizing performance and resource utilization across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legacy projects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user experiences through the implementation of modern development practices, enriching the skillset of new team members through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interface with blockchain platforms securely, adapting to evolving standards and making contributions to open source projects in the cryptographic space.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server-side rendering principles, adopting innovative techniques to enhance client-server interactions and maintain application performance under high-load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bundling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file loads and enhance user engagement during application launch periods, contributing to best practice documentation for team reference.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their growth through practical engagement in UI/UX design discussions and development sprints, promoting the adoption of agile methodologies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a robust portfolio of projects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best practices in version control and collaborative coding, which showcased innovative solutions to complex problems.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high-quality technical documentation to facilitate codebase understanding and usage, significantly aiding onboarding processes for new team members and establishing standardized practices for future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sprint planning and retrospective meetings to continuously refine processes and enhance team cohesiveness around project goals and timelines, ensuring timely delivery of quality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opportunities for contributing to open source technical communities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Web3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knowledge sharing and networking with industry professionals and enthusiasts.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engineering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web design principles while maintaining a clean and efficient codebase.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to enhance functionality in planning and construction management tools, fostering seamless interactions between platforms and optimizing processes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and implement innovative solutions aimed at streamlining electronic bidding and project management workflows, leveraging the capabilities of emerging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project lifecycle management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emphasizing on team collaboration and iterative improvements in output quality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and development of mobile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cohesive experience across platforms and delivering user-friendly interfaces to on-site project managers.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structure data models that serve the needs of planning and bidding systems, focusing on maximizing performance and data integrity throughout staging and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server architectures to deploy web applications efficiently, enabling easy access to digital solutions while maximizing uptime and minimizing latency during user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 sessions with peers to ensure adherence to coding standards and promote continuous learning, driving improvements in software performance and reducing technical debt.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utilizing cloud capabilities to enhance access and project communication between engineers and external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insights into user behavior and application performance metrics, enabling informed decisions for product iterations and refinements that would lead to enhanced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brainstorming sessions to identify new research avenues and explore solutions for legacy system integrations, fostering an environment of creative problem solving and collective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feature enhancements and software upgrades thoroughly, contributing to the knowledge base for future development efforts and ensuring maintainability of the applications across lifecycle stages.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