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in the industry combining strong skills in cornerstone.js, ReactJS, and RESTful APIs. Proven track record in developing scalable SaaS applications, particularly in the medical imaging sector, with emphasis on clean, maintainable code and effective mentoring of team members.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ReactJS, cornerstone.js, cornerstone3D, Node.js, Express.js, DICOMweb,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Services:</w:t>
      </w:r>
      <w:r w:rsidRPr="003813CA">
        <w:rPr>
          <w:rFonts w:ascii="Arial" w:eastAsia="Century Gothic" w:hAnsi="Arial" w:cs="Arial"/>
          <w:sz w:val="22"/>
          <w:szCs w:val="22"/>
        </w:rPr>
        <w:t xml:space="preserve"> RESTful APIs, GraphQL, Azure APIs, AWS Lambda, DICOM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JIRA, VS Code, Webpack, Postman,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Unit Testing, Integration Testing, Test Automation, Mocha, Chai, Cypress,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Deployment:</w:t>
      </w:r>
      <w:r w:rsidRPr="003813CA">
        <w:rPr>
          <w:rFonts w:ascii="Arial" w:eastAsia="Century Gothic" w:hAnsi="Arial" w:cs="Arial"/>
          <w:sz w:val="22"/>
          <w:szCs w:val="22"/>
        </w:rPr>
        <w:t xml:space="preserve"> AWS, Azure, Heroku, CI/CD, Vercel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Developer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a new </w:t>
      </w:r>
      <w:r w:rsidRPr="003813CA">
        <w:rPr>
          <w:rStyle w:val="span"/>
          <w:rFonts w:ascii="Arial" w:eastAsia="Century Gothic" w:hAnsi="Arial" w:cs="Arial"/>
          <w:b/>
          <w:bCs/>
          <w:sz w:val="22"/>
          <w:szCs w:val="22"/>
        </w:rPr>
        <w:t xml:space="preserve">Zero-Footprint Viewer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cornerstone.js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clean design patterns and maintainable code to enhance product longevity and adaptability to future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 dynamic environment to integrate complex </w:t>
      </w:r>
      <w:r w:rsidRPr="003813CA">
        <w:rPr>
          <w:rStyle w:val="span"/>
          <w:rFonts w:ascii="Arial" w:eastAsia="Century Gothic" w:hAnsi="Arial" w:cs="Arial"/>
          <w:b/>
          <w:bCs/>
          <w:sz w:val="22"/>
          <w:szCs w:val="22"/>
        </w:rPr>
        <w:t xml:space="preserve">DICOM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 ensuring compatibility with modern web standards and significantly improving user interaction and experience during medical imaging.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of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fostering a culture of learning and peer knowledge, which improved overall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data interactions, optimizing performance through caching strategies and effective data handling to maintain high availability and response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and integration tests using modern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reliability and ensuring high coverage metrics for continuous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on teammates’ code to uphold coding standards and facilitate personal and team growth in software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development processes and decision-making, contributing to increased transparency of the software architecture to both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libraries within the applications, showcasing strong problem-solving skills to address integration challenges that arose during product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technologies and methodologies making tailored recommendations to management that supported our agile development processes and improved product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unit testing as a critical part of our development process, which significantly reduced post-deployment defects and issues while ensuring the integrity of our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optimized cloud services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architectural solutions with operational performance and enhancing deployment efficiencies for rapid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and contributed to sprint planning sessions, demonstrating strong teamwork and adaptability while navigating shifting priorities in project scopes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to translate user requirements into technical specifications, ensuring alignment between business and technical objectives for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modules for new hires focusing on </w:t>
      </w:r>
      <w:r w:rsidRPr="003813CA">
        <w:rPr>
          <w:rStyle w:val="span"/>
          <w:rFonts w:ascii="Arial" w:eastAsia="Century Gothic" w:hAnsi="Arial" w:cs="Arial"/>
          <w:b/>
          <w:bCs/>
          <w:sz w:val="22"/>
          <w:szCs w:val="22"/>
        </w:rPr>
        <w:t xml:space="preserve">cornerstone.js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 smoother transition into the team and elevating overall skill levels across the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a microservices-based application, ensuring clear service boundaries, and facilitating team autonomy across multiple development streams.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solutions for civil IT projects involving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automated project workflows significantly enhancing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utilizing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experiences for clients in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contract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user interaction and satisfaction throughout the application.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high-quality digital tools for </w:t>
      </w:r>
      <w:r w:rsidRPr="003813CA">
        <w:rPr>
          <w:rStyle w:val="span"/>
          <w:rFonts w:ascii="Arial" w:eastAsia="Century Gothic" w:hAnsi="Arial" w:cs="Arial"/>
          <w:b/>
          <w:bCs/>
          <w:sz w:val="22"/>
          <w:szCs w:val="22"/>
        </w:rPr>
        <w:t xml:space="preserve">engineering inspections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thorough knowledge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robust communication between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showcasing adaptability and collaboration skills through regular contributions to sprint reviews, retrospectives, and backlog grooming sessions promoting team synergy.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cloud-based solutions into core services to provide clients with real-time data access, ensuring operational efficiency and reducing the necessity for on-site visits for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testing frameworks like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perform end-user testing on new features before deployment, resulting in minimized disruptions to user experience post-launch.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complex integration issues relating to existing systems and new technologies, demonstrating strong problem-solving and troubleshooting skills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key roles in client presentations and requirement gathering sessions that capitalized on domain knowledge in civil IT, ensuring tailored solutions for project needs were effectively communicated.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smooth collaboration amongst developers and effective management of code changes across all development activities 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and workshops for junior team members on best practices for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testing methodologies, promoting growth and knowledge sharing 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pipelines to facilitate automated deployments, enhancing the reliability and speed of project releases while maintaining high quality throughout all phases of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determine product specifications, ensuring all technical developments aligned with strategic business objectives, enabling successful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