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11 years of expertise in backend and systems development, focusing on enterprise-level applications. Proficient in designing and implementing scalable architectures, integrating systems, and maintaining robust CI/CD pipelines. Strong background in C#/.NET, C++, and Salesforce integrations. Committed to engineering excellence through collaboration in Agile environments, embracing a solution-driven approach to enhance application performance and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C++, Java, Python, JavaScript,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Node.js, Spring, Flask, Django, Salesforce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MongoDB,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Azure DevOps, Jenkins, Docker, Kubernetes, TeamCity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Terraform,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Mocha, Chai, Selenium, Postman,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backend integration for enterprise applications with a focus on scalability and maintainability, leveraging industry best practices for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and maintain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ensuring seamless data flow and system interoperability through RESTful APIs and middleware solutions that adhere to client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through SQL query tuning and schema design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data retrieval times and enhancing overall application responsiveness while maintaining data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Agile development practices by participating in sprint ceremonies, including backlog refinement and planning meetings, fostering a culture of collaboration, accountability, and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software quality,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functionality, performance, and security in high-traffic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TeamCity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reliable software releases through effective automation of build, test, and deployment processes while maintaining high standards of production readiness.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peer programming sessions, providing constructive feedback to peers and promoting best coding standards while facilitating knowledge sharing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troubleshooting of software defects and performance bottlenecks, utilizing profiling tools to identify and resolve issues that impact application performance and user experience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discovery sessions with stakeholders to translate complex business requirements into scalable technical solutions, ensuring alignment with overall project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maintained secure coding practices throughout the development lifecycle, adhering to enterprise governance standards to minimize security risks and safeguard organizational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environments and IDEs,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JetBrains tools, to enhance code quality through efficient debugging, refactoring, and analysis capabilities tailored for complex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modules and libraries that adhere to software architecture patterns, promoting code reusability and reducing redundancy in backend development, directly impacting project timelines and delivery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cloud services,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assist in deploying software solutions that leverage modern cloud computing capabilities, enhancing application scalability and disaster recovery through infrastructure-as-code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containerization technologies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and improve application portability across environments, significantly enhancing deployment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during technical discovery stages, facilitating discussions for solution design and ensuring technical updates are communicated effectively during sprint reviews, contributing to overall project success.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applications that improve civil IT processes for planning and inspection,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construction management and enhance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integrated solutions in civil planning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data sharing between bidding and project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backend services responsible for managing complex workflows in paperless contracting,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scalable operations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and reliability through rigorous testing practices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met stringent quality standards prior to release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integration practices by implementing automated workflows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streamlined collaboration across teams involved in civil IT project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creating user-friendly interfaces that adhere to the client's specifications by collaborating with front-end developers to ensure compatibility with backend services, enhancing overall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stand-ups and sprint reviews as part of Agile methodology, ensuring that all project stakeholders received updates while effectively prioritizing development tasks according to changing business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appropriate coding practices while ensuring successful knowledge transfer regarding civil IT applications, fostering growth within the development team for enhanced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tools to facilitate seamless system communication between various modules within applications focused on construction management and inspection processes, improving data availability and user access.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in civil IT through collaboration with QA teams, directly impacting the reliability and performance of application deployments in high-stakes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cloud-based infrastructure solutions for civil IT applications, gaining exposure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enhancing application scalability and resilience in real-world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system behavior to inform ongoing iterations and improvements to software solutions within Infotech’s civil IT offerings, emphasizing data-driven decision making and adaptability.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