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smart contract development and DeFi applications. Proficient in building and maintaining liquid staking contracts using the latest crypto technologies. Strong background in leading projects from inception to production while fostering collaboration and innovation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Solidity, JavaScript, TypeScript, Python, Go, Rust,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Web3.js, Truffle, Hardhat, OpenZeppelin, Brownie, Ethers.js, Ganache, Moralis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Polygon, Binance Smart Chain, Avalanche, Cardano, Solana, Tezos, Cosmos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Chai, Cypress, Postman, Remix, IPFS, Infura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CI/CD, DevOps, Version Control (Git), Coding Standards, Code Review, Pair Programming,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liquid staking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smart contracts across multiple blockchain platforms, ensuring high performance and scalability to handle massive user transactions and data integrity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utilizing </w:t>
      </w:r>
      <w:r w:rsidRPr="003813CA">
        <w:rPr>
          <w:rStyle w:val="span"/>
          <w:rFonts w:ascii="Arial" w:eastAsia="Century Gothic" w:hAnsi="Arial" w:cs="Arial"/>
          <w:b/>
          <w:bCs/>
          <w:sz w:val="22"/>
          <w:szCs w:val="22"/>
        </w:rPr>
        <w:t xml:space="preserve">Hardhat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Truffle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reducing deployment risks through thoroughly conducted test cases and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requirements and product features for the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translating business needs into technical specifications while ensuring timely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improving overall team productivity and project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of smart contracts, leveraging tools such as </w:t>
      </w:r>
      <w:r w:rsidRPr="003813CA">
        <w:rPr>
          <w:rStyle w:val="span"/>
          <w:rFonts w:ascii="Arial" w:eastAsia="Century Gothic" w:hAnsi="Arial" w:cs="Arial"/>
          <w:b/>
          <w:bCs/>
          <w:sz w:val="22"/>
          <w:szCs w:val="22"/>
        </w:rPr>
        <w:t xml:space="preserve">MythX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Slither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vulnerabilities and ensure compliance with best security practices, thereby protecting user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peer code reviews and mentoring sessions, promoting a culture of knowledge sharing, innovation, and continuous improvement within the engineering team, which cultivated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related to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industry knowledge while enhancing company reputation as a leader in blockchain technology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emerging blockchain technologies and trends, adopting best practices to keep the company at the forefront of industry advancements and innovations in </w:t>
      </w:r>
      <w:r w:rsidRPr="003813CA">
        <w:rPr>
          <w:rStyle w:val="span"/>
          <w:rFonts w:ascii="Arial" w:eastAsia="Century Gothic" w:hAnsi="Arial" w:cs="Arial"/>
          <w:b/>
          <w:bCs/>
          <w:sz w:val="22"/>
          <w:szCs w:val="22"/>
        </w:rPr>
        <w:t xml:space="preserve">crypto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user acceptance testing (UAT) plans for smart contract functionalities, ensuring end-user requirements were met before product roll-out while enhancing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smart contract architectures and workflows using </w:t>
      </w:r>
      <w:r w:rsidRPr="003813CA">
        <w:rPr>
          <w:rStyle w:val="span"/>
          <w:rFonts w:ascii="Arial" w:eastAsia="Century Gothic" w:hAnsi="Arial" w:cs="Arial"/>
          <w:b/>
          <w:bCs/>
          <w:sz w:val="22"/>
          <w:szCs w:val="22"/>
        </w:rPr>
        <w:t xml:space="preserve">JSDoc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comprehensive project documentation, facilitating knowledge transfer and onboarding for new team members, resulting in improved support and clarity.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solutions and project updates to executive stakeholders, demonstrating technical proficiency and strategic alignment with company goals, reinforcing trust and transparency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Ethers.js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interactions, ensuring seamless integration of blockchain functionalities with user interfaces, enhancing user experiences across decentralized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smart contract code for efficiency and gas costs, reflecting a solid understanding of blockchain economics and user impact, ultimately enhancing project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industry conferences to enhance personal knowledge while representing the company positively in the developer community and maintaining a strong professional network.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w:t>
      </w:r>
      <w:r w:rsidRPr="003813CA">
        <w:rPr>
          <w:rStyle w:val="span"/>
          <w:rFonts w:ascii="Arial" w:eastAsia="Century Gothic" w:hAnsi="Arial" w:cs="Arial"/>
          <w:b/>
          <w:bCs/>
          <w:sz w:val="22"/>
          <w:szCs w:val="22"/>
        </w:rPr>
        <w:t xml:space="preserve">smart contract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and best security measures, fostering a culture of continuous learning and engagement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various software applications with a focus on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leveraging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backend functionality and ensure smooth integration with front-end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developing custom software solutions for project management, including tools for planning, bidding, and contract management, ultimately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applications, ensuring high availability and performance while incorporating user feedback into future development iterations to meet evolving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digital solutions into existing systems, which significantly improved data sharing and interoperability between different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to facilitate knowledge transfer and maintain clarity in project objectives, ensuring alignment across development, testing, and deployment stages for greater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best practices and high-quality software development standards were upheld, collaboratively refining codebase to enhance software reliability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transition to cloud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while reducing costs through efficient resource management and optimized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user interfaces and enhanced user experiences through dynamic, interactive elements.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actively contributing to sprint planning, retrospectives, and daily stand-ups, which fostered a collaborative atmosphere, allowing for increased team cohesion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technical challenges by researching and implementing innovative software solutions that align with client expectations while ensuring the highest standards of quality and performance were met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a team in developing construction management solutions that streamline inspection processes, utilizing </w:t>
      </w:r>
      <w:r w:rsidRPr="003813CA">
        <w:rPr>
          <w:rStyle w:val="span"/>
          <w:rFonts w:ascii="Arial" w:eastAsia="Century Gothic" w:hAnsi="Arial" w:cs="Arial"/>
          <w:b/>
          <w:bCs/>
          <w:sz w:val="22"/>
          <w:szCs w:val="22"/>
        </w:rPr>
        <w:t xml:space="preserve">digital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which transformed traditional workflows into more efficient digital practices, hence improving the inspection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software development and project management, reinforcing skills in Agile methodologies and nurturing a growth-oriented workplace culture that supports career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