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Site Reliability Engineer with over 11 years of experience in software development, focusing on maintaining cloud infrastructure and enhancing digital platforms. Proven expertise in striving for operational excellence in web and mobile applications using robust technologies, aiming to optimize performance and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OpenStack, CloudFormation, Terraform, Ansible,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CI/CD, Jenkins, GitLab CI, Travis CI, Nagios,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Bash, Go, Ruby,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WordPress, HTML5, CSS3, jQuery, React, Vue.js, Node.js,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IAM, SSO, Security Best Practices, Compliance, OWASP, SSL/TLS, Firewalls, SIEM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scalable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optimize operations and improve service performance while effectively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infrastructure-as-code deployment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continuous integration and continuous delivery methodologies, significantly reducing manual intervention and error margins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improve cloud optimization by employing effective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service performance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to enhance security across all applications while ensuring seamless </w:t>
      </w:r>
      <w:r w:rsidRPr="003813CA">
        <w:rPr>
          <w:rStyle w:val="span"/>
          <w:rFonts w:ascii="Arial" w:eastAsia="Century Gothic" w:hAnsi="Arial" w:cs="Arial"/>
          <w:b/>
          <w:bCs/>
          <w:sz w:val="22"/>
          <w:szCs w:val="22"/>
        </w:rPr>
        <w:t xml:space="preserve">SSO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for improved internal access management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performance tuning and optimization for high-traffic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leveraging experience with </w:t>
      </w:r>
      <w:r w:rsidRPr="003813CA">
        <w:rPr>
          <w:rStyle w:val="span"/>
          <w:rFonts w:ascii="Arial" w:eastAsia="Century Gothic" w:hAnsi="Arial" w:cs="Arial"/>
          <w:b/>
          <w:bCs/>
          <w:sz w:val="22"/>
          <w:szCs w:val="22"/>
        </w:rPr>
        <w:t xml:space="preserve">CDN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improve loading times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management processes through the creation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quicker deployments and better resource utilization during periods of high demand.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Inspected </w:t>
      </w:r>
      <w:r w:rsidRPr="003813CA">
        <w:rPr>
          <w:rStyle w:val="span"/>
          <w:rFonts w:ascii="Arial" w:eastAsia="Century Gothic" w:hAnsi="Arial" w:cs="Arial"/>
          <w:b/>
          <w:bCs/>
          <w:sz w:val="22"/>
          <w:szCs w:val="22"/>
        </w:rPr>
        <w:t xml:space="preserve">production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potential issues, implementing monitoring and alerting systems to ensure rapid response and resolution of incidents impacting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on cloud best practices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culture of collaboration and shared knowledge within a remote working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scripting tools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routine tasks, significantly improving operational efficiency and freeing up time for more complex engineering challenges in pipeline management and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emerging technologies such as </w:t>
      </w:r>
      <w:r w:rsidRPr="003813CA">
        <w:rPr>
          <w:rStyle w:val="span"/>
          <w:rFonts w:ascii="Arial" w:eastAsia="Century Gothic" w:hAnsi="Arial" w:cs="Arial"/>
          <w:b/>
          <w:bCs/>
          <w:sz w:val="22"/>
          <w:szCs w:val="22"/>
        </w:rPr>
        <w:t xml:space="preserve">GenAI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user experience and operational efficiency, driving innovation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 meetings to deliver updates on infrastructure management projects, effectively communicating technical concepts in accessible terms for stakeholders and ensuring alignment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and refined security policies in line with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top ten and other industry standards ensuring compliance in all production environments handling sensitive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strategic enhancements to existing technologies and systems, focusing on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container orchestration and scalability across production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and validation protocols for new technologies before deployment, ensuring operational integrity and adherence to performance metrics defined by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evaluating and integrating new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the existing tech stack while ensuring seamless compatibility and high performance for all enterprise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identity and access control for multiple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secure, efficient user operations while applying best practices to maintain </w:t>
      </w:r>
      <w:r w:rsidRPr="003813CA">
        <w:rPr>
          <w:rStyle w:val="span"/>
          <w:rFonts w:ascii="Arial" w:eastAsia="Century Gothic" w:hAnsi="Arial" w:cs="Arial"/>
          <w:b/>
          <w:bCs/>
          <w:sz w:val="22"/>
          <w:szCs w:val="22"/>
        </w:rPr>
        <w:t xml:space="preserve">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all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 the development of </w:t>
      </w:r>
      <w:r w:rsidRPr="003813CA">
        <w:rPr>
          <w:rStyle w:val="span"/>
          <w:rFonts w:ascii="Arial" w:eastAsia="Century Gothic" w:hAnsi="Arial" w:cs="Arial"/>
          <w:b/>
          <w:bCs/>
          <w:sz w:val="22"/>
          <w:szCs w:val="22"/>
        </w:rPr>
        <w:t xml:space="preserve">infrastructure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targeting resources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thereby ensuring smooth execution of various digital planning and monitoring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support software applications tailored for planning and bid management, improving technology integration for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on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and integration efforts, leading initiatives that provided seamless communication between different platforms contributing to improved user interaction and service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maintaining high availability of web properties by utilizing </w:t>
      </w:r>
      <w:r w:rsidRPr="003813CA">
        <w:rPr>
          <w:rStyle w:val="span"/>
          <w:rFonts w:ascii="Arial" w:eastAsia="Century Gothic" w:hAnsi="Arial" w:cs="Arial"/>
          <w:b/>
          <w:bCs/>
          <w:sz w:val="22"/>
          <w:szCs w:val="22"/>
        </w:rPr>
        <w:t xml:space="preserve">front-end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achieve seamless content delivery across </w:t>
      </w:r>
      <w:r w:rsidRPr="003813CA">
        <w:rPr>
          <w:rStyle w:val="span"/>
          <w:rFonts w:ascii="Arial" w:eastAsia="Century Gothic" w:hAnsi="Arial" w:cs="Arial"/>
          <w:b/>
          <w:bCs/>
          <w:sz w:val="22"/>
          <w:szCs w:val="22"/>
        </w:rPr>
        <w:t xml:space="preserve">CDN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networks during load spikes.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team members, fostering knowledge-sharing and encouraging best practices amongst engineers seeking to enhance their technical skills.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experience discussions to understand requirements for civil IT projects, subsequently translating these into optimized </w:t>
      </w:r>
      <w:r w:rsidRPr="003813CA">
        <w:rPr>
          <w:rStyle w:val="span"/>
          <w:rFonts w:ascii="Arial" w:eastAsia="Century Gothic" w:hAnsi="Arial" w:cs="Arial"/>
          <w:b/>
          <w:bCs/>
          <w:sz w:val="22"/>
          <w:szCs w:val="22"/>
        </w:rPr>
        <w:t xml:space="preserve">*technical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specific improvements in web infrastructure and </w:t>
      </w:r>
      <w:r w:rsidRPr="003813CA">
        <w:rPr>
          <w:rStyle w:val="span"/>
          <w:rFonts w:ascii="Arial" w:eastAsia="Century Gothic" w:hAnsi="Arial" w:cs="Arial"/>
          <w:b/>
          <w:bCs/>
          <w:sz w:val="22"/>
          <w:szCs w:val="22"/>
        </w:rPr>
        <w:t xml:space="preserve">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collaborations to optimize deployment practices through feedback sessions following major infrastructure updates, enhancing service continuity and reliability in ongoing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 cause analyses on customer-facing applications, ensuring issues were addressed promptly and proper preventative measures were put in place to avoid future occurrences during high-stress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project management skills to coordinate virtual team meetings focused on problem resolution, ensuring a cohesive team approach towards achieving project milestones in line with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from performance tuning efforts in team briefings, clearly articulating improvements and potential future strategies to optimize resource utilization and system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site </w:t>
      </w:r>
      <w:r w:rsidRPr="003813CA">
        <w:rPr>
          <w:rStyle w:val="span"/>
          <w:rFonts w:ascii="Arial" w:eastAsia="Century Gothic" w:hAnsi="Arial" w:cs="Arial"/>
          <w:b/>
          <w:bCs/>
          <w:sz w:val="22"/>
          <w:szCs w:val="22"/>
        </w:rPr>
        <w:t xml:space="preserve">security audits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assessments, focusing on compliance with established best practices and supporting protocol adherence across various operations and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