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Site Reliability Engineer with 11 years of experience in software development, particularly in architecting, automating, deploying, and maintaining high-availability infrastructure in cloud environments. Proven ability to enhance system performance and resilience through systematic troubleshooting, collaboration with cross-functional teams, and adherence to compliance standards in government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GovCloud, C2E, Terraform, Kubernetes, Docker, AWS Lambda,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Shell Scripting, Java, JavaScript,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ELK Stack, Splunk, New Relic,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VPC, Load Balancers, VPN, HTTP, TLS, CDN, NAT Gateways, Route 53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Ansible, Chef, CircleCI, Git,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SOC2, NIST 800-171, FedRAMP, IAM, VPN Security, Container Security, Identity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the architecture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800-171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mandates while enhancing system resilience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provision infrastructure components, facilitating seamless integration and delivery processes, enabling smooth operation of applications across diverse environments with minimal manual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managing resources efficiently to support deployment of microservices and enhance scalability, reliability, and performance in government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and alerting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keeping critical services under constant surveillance to minimize downtime and improve incident response times during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24/7 support team managing incidents for mission-critical systems, enhancing the team's operational excellence through effective troubleshooting and the development of best practices to streamline incident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secure network architectures supporting critical government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setups and achieving higher security standards through meticulous planning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balancers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 gateways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availability and performance monitoring by leveraging observability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proactive system maintenance and faster incident detection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processes for new deployments to ensure compliance with government security frameworks, focusing on continuous improvement strategies and reducing potential vulnerabilities in the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solutions for routine maintenance tasks,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reduce manual errors and optimize workflow efficiencies across cloud operations, ensuring smoother deployments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operational procedures and runbooks, enabling easier onboarding of new team members and ensuring consistent adherence to security and operational guidelines throughout the infrastructure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and stakeholders to perform risk assessments and enhance software compliance efforts, providing innovative solutions to adhere to regulatory standards in the government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evaluate and implement new technologies and solutions, fostering a culture of continuous learning and improvement to keep pace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in the SRE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configurations for containerized applications, focusing on hardening deployment strategies and ensuring compliance with security protocols in sensitive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best practices amongst team members to elevate code quality and maintainability across applications, contributing towards robust development practices and streamlined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service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facilitating communication between various applications and improving overall system efficiency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critical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during the transition.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civil IT team to enhance digital solutions, focusing on improving project efficiency through the integration of mobile applications for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process automation, serving as a key contributor in improving operational efficiency in bidding and paperless contracting processes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of services, reducing the time it took to release updates and enhancing overall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implement enhancements for IT solutions, ensuring that all products complied with the specific regulatory guidelines and standards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development of a highly available database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optimal performance to support active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infrastructure management tools and best practices, fostering a team-oriented environment that emphasized continuous learning and high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existing applications, resulting in improved user experience and system responsiveness in applications used by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regulatory audits and compliance assessments, ensuring that IT services met all necessary federal standards related to civil infrastructure projects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documentation for IT processes, creating clear records that assisted with compliance requirements and operational continuity through frequent reviews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project deployment phases, managing transitions effectively to minimize disruptions in production environments and maximize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developers within the organization, ensuring alignment with project specifications and enabling successful application deployment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