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Site Reliability Engineer with over 11 years of experience in software development, specializing in web and mobile applications. Proven expertise in AWS, IaC, CI/CD, and incident response, with a collaborative approach to drive high availability and security of systems. Committed to mentoring and fostering junior talent while maintaining focus on observability and compliance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GuardDuty, Lambda, ECS, S3, ALB, CloudFormation,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GitHub, Docker,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ELK Stack, Splunk,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DevOps, Git,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resilient AWS infrastructure with a focus on security and compliance, enabling seamless deployment of applications while ensuring high availability and performance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comprehensive infrastructure-as-code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reproducible environments that meet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change management controls and audit readiness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software delivery and allowing for rapid and reliable deployments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observability platform, developing dashboards and alerts that streamlined incident response processes and improved overall incident management and postmortem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pivotal technical responder during incidents, leading the full lifecycle from detection to resolution while fostering a culture of accountability and continuous improvement through blameless postmortems.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and tested disaster recovery plans to align with defined RTO/RPO objectives, contributing significantly to organizational resiliency and overall disaster preparedness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through code review processes and sharing best practices in deploying infrastructure as code for enhancing team capabilities and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infrastructure and application engineering to enhance resource utilization and application performance, actively engaging in ongoing dialogue to drive continual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to identify vulnerabilities in production environments, implementing robust security measures and controls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requirements to safeguard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observability frameworks that defined SLOs, SLIs, and error budgets, leveraging insights to prioritize engineering efforts for reliability enhancements and reducing alert fatigue.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contributing towards a culture of innovation and excellence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aimed at reducing operational toil through automation, leveraging AI-assisted tools and scripts to streamline repetitive tasks and enhance productivity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leadership and Compliance teams to ensure regulatory standards were met across engineering processes, aiding in building a compliant infrastructure that meets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stakeholder relationships with different technical teams, ensuring alignment and transparency throughout project lifecycles, thereby fostering a cohesive working environment for all parties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documentation and runbooks for systems management to empower team members and ensure smooth operational handoffs, showcasing a commitment to knowledge sharing and organizational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range of digital solutions tailored for civil IT projects, optimizing the process of planning, bidding, and construction management through innovative technologies and streamlined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advancement of cloud solutions that enabled enhanced data sharing and collaboration among construction teams, utilizing market-leading tools to facilitate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that supported paperless contracting for civil engineering projects, resulting in increased operational efficiency and reduced environmental impacts associated with traditional paper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and mobile applications that catered specifically to industry needs, utilizing a blend of technologies and frameworks to deliver user-friendly experiences and functional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teams, collaborating closely with stakeholders to define and refine project requirements, which ensured alignment with clients’ business goals and site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automated testing frameworks that improved code quality and increased release confidence, drastically reducing the margin for error in staging and production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in collaborative coding environments and ensuring seamless integration of contributions through code reviews and merging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strategies, deploying incremental updates with confidence while collaborating efficiently with QA teams to expedite testing and feedback cycles during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front-end development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interface maintainability across extensive applications developed for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refactored existing codebases to ensure adherence to best practices and compliance standards, significantly improving maintainability and performance of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technology workshops aimed at enhancing team knowledge in emerging tools and practices, demonstrating a commitment to professional development and the continuous improvement of engineering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applications and systems, enabling ease of understanding and maintenance for future engineering efforts and support operations, thus enhancing overall operational continuity.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