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implementing high-performance infrastructures, leveraging advanced capabilities in Kubernetes, Docker, and Terraform to optimize cloud and on-prem environments for GPU-intensive applications. Adept at deploying massive computational resources, orchestrating complex workloads, and ensuring system reliability across multi-cloud deployments while mentoring teams in best practices and cutting-edge technology stacks.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DigitalOcean, IBM Cloud,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Helm, OpenShift, Rancher, Docker Swarm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Pulumi, Chef, SaltStack,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Python, Go, Bash, C++,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GPU &amp; Performance Tuning: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CUDA, NVIDIA Drivers, OpenCL, FPGA, System Tuning, Performance Benchmarking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Nagios, Python Scripting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large-scale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that support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networks, enabling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proof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resource management across several cloud and on-premise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repeatable framework for building and managing cloud services, while reducing configuration errors through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resource allocation for computational workloads by refining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minimal latency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proving workloads while maximizing throughput for various decentralized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high-availability systems that automatically scaled based on demand, integrating cloud-native features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performance during peak usage periods while minimizing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that facilitated seamless software releases and infrastructure updates, implementing zero-downtime deployment strategies for distributed software solutions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monitoring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GPU utilization and performance metrics, proactively identifying and resolving potential issues to maintain system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bare-metal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maximizing power efficiency and throughput while collaborating with hardware teams to improve performance metrics and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release management procedures that ensured efficient version control and distribution of software artifacts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 images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binaries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maintaining high availability at multiple regions.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provided training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significance of security and compliance in DevOps processes while fostering a collaborative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infrastructure architecture and operational processes, contributing to knowledge-sharing efforts that improved team performance and ensured consistency in operational workflows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project objectives with business goals, leveraging effective communication skills to articulate technical concepts clearly to non-technical stakeholders and ensuring a shared vision for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cost management strategies for cloud resources by analyzing usage patterns and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spot instances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budget adherence while maintaining system responsiveness during fluctuating load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specialized training workshops for staff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enhancing team competency in container orchestration while encouraging innovative thinking to solve complex deployment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integrating security measures throughout the development lifecycle while ensuring compliance with industry standards and best practices for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performance reviews and code audits, implementing feedback mechanisms that promoted continuous improvement and adherence to coding standards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digital solutions for planning and construction management in the Civil IT domain, aligning technology implementations with project specifications and stakeholder objectives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scalable digital solutions that improved data accessibility and user experience for clients within the construction management field, enhancing operational efficiency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DevOps practices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significantly improving deployment times and application performance across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IT teams to deliver customized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visibility and stakeholder satisfaction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system analyses to identify inefficiencies and provided actionable insights to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which improved resource utilization and reduced downtime across all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functionality in all software deliverables while fostering a culture of quality assurance and minimizing defects in production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transitioning legacy systems to cloud-based solutions,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operations, reduce overhead, and improve deployment workflows, resulting in enhanced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primary technical advisor for clients during the implementation of new software infrastructures, ensuring alignment with their goals and driving successful project outcomes through technical guidance and problem-solving.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GIS technologies with software solutions to enhance data visualization and streamline decision-making processes within project workflows, bringing advanced analytics capabilities to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development processes, standard operating procedures, and architecture overviews, enhancing knowledge transfer and onboarding procedures for new employees and ensuring consistency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team culture by encouraging knowledge sharing and collaboration between engineers, project managers, and clients, building strong working relationships that facilitated effective project implementation and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orientation sessions for stakeholders and team members on new software features, improving familiarity with tools and fostering user adoption and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