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Creative and detail-oriented Senior Software Engineer with over 11 years of experience designing web and mobile applications. Proven ability in collaborating across teams to create intuitive user experiences. Proficient in employing various design and development methodologies to enhance workflows. Seeking to leverage deep product knowledge and design aesthetics at Linear to inspire teams and elevate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Origami, Adobe XD, Sketch, Axure RP, InVision, Illustrator, Photoshop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JavaScript, TypeScript, React, Vue.js,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Next.js, Redux, MobX, Sass, Tailwind CSS, Material 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Prototyping &amp; Testing:</w:t>
      </w:r>
      <w:r w:rsidRPr="003813CA">
        <w:rPr>
          <w:rFonts w:ascii="Arial" w:eastAsia="Century Gothic" w:hAnsi="Arial" w:cs="Arial"/>
          <w:sz w:val="22"/>
          <w:szCs w:val="22"/>
        </w:rPr>
        <w:t xml:space="preserve"> Storybook, Jest, Cypress, Mocha, Enzyme, WebdriverIO, TestCafe,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Slack, Zoom, Trello, Jira, Asana, Confluence, Google Workspace, GitHub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engineering and product management to design engaging user experiences, contributing to extensive remapping and redesigning of key screens and workflows based on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prototypes and high-fidelity mockups, enabling seamless visual communication of design ideas to stakeholders and promoting alignment on project goals throughout the design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critiques and provided mentorship to junior designers, fostering a culture of creativity and iterative improvement while cultivating a collaborative environment to inspire innovation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lightweight design system, ensuring consistency across products while maintaining an eye for detail in functionality and aesthetic coherence across user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testing and iteration of product designs by leveraging user feedback, resulting in solutions that effectively addressed user pain points and improved overall user satisfaction ratings.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alongside design best practices to implement designs directly into functional user interfaces, enhancing the efficiency of the development cycle through close collaboration with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roadmap discussions and ideation sessions to understand strategic direction, ensuring design projects align with broader company objectives and the goals of building quality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Described and clarified design execution details through well-documented design specifications and user stories, which supported development teams in translating design concepts into deliverable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high-fidelity visual representations of product concepts, integrating animations and transitions to create a rich user experience and effectively communicate the value of new features to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Showed adaptability amidst evolving project requirements and shifting timelines, allowing the team to navigate obstacles without compromising the quality of deliverables or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usability testing into the design workflow, refining interfaces based on testing results and ensuring a focus on user-centered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brainstorming sessions to cultivate innovative design solutions, emphasizing the importance of diverse perspectives in the problem-solving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design standards and guidelines to maintain cohesive branding and user experience across various platforms, contributing to a unified company vision and tech narrative.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exploration of AI-assisted design tools to streamline workflows, emphasizing the importance of efficiency without sacrificing creativity or quality during the design and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contributor to significant projects from inception to launch, ensuring the project milestones were met through collaborative efforts and effective time management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civil IT projects providing digital solutions for planning and construction management, emphasizing user experience in a software environment designed for contractors and construction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flows and interface improvements for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layouts that cater to diverse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usability studies for construction management software, collecting user feedback that informed the design evolution and optimizations, resulting in better engagement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engineers to integrate design specifications into applications,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Sketch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rapidly developing prototypes and final designs.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clients to understand project requirements and expectations, translating their needs into functional designs that enhanced the overall efficiency of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clear documentation outlining design choices and rationales, ensuring team alignment and providing a foundation for future reference across project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Adobe Creative Suite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compelling visual assets that aligned with client branding for construction applications, enhancing usability and aesthetic appeal.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contributing to sprint planning and iterative feedback sessions to enhance project outcomes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competitor analysis to inform design strategies that would set the solutions apart within the civil IT sector, maintaining a user-centered focus throughout the design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collaboration with stakeholders to advance a shared understanding of project goals that drive product development and ultimately result in improved satisfaction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emerging trends in software design, exploring new tools and techniques to improve collaboration and interdepartmental communication, enabling better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internal features that support project management workflows, ensuring the tools developed cater to practical real-world use within construction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