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focused on developing cutting-edge web and mobile applications. Proven expertise in Web3 technologies, backend system architecture, and integration with multi-chain protocols. Leverages strong technical and problem-solving skills to drive secure and scalable infrastructure solutions that enhance user trust.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Solidity, JavaScript, TypeScript, Python, Go,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Hardhat, web3.js, ethers.js, Viem, Wagmi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EVM, Polygon, Binance Smart Chain, Avalanche, Cosmos, Polkadot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CircleCI, Git, GitHub, Tenderly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Redis, Cassandra, IPFS, The Graph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backend architecture for leading Web3 applications, focusing on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interactions and ensuring seamless integration with smart contracts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multi-chain networks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smart contracts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EVM-compatible networks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performance and high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enhance product features,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creating a dynamic experience aligned with user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and resolution of production issues with a strong emphasis on performance optimization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reliability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resolution of critical incidents.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for deployment pipelines through CI/CD processes,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development workflow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knowledge-sharing sessions within the team to foster continuous learning and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Web3 development and DevOps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re-engineered existing backend systems,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scalability and maintainability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advanced topics,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smart contract design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intricacies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EVM internals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their professional growth and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and monitoring strategies,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Tenderly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tools to enhance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fault tolerance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blockchain applications and ensuring transaction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partners and stakeholders to gather requirements and streamline development processes, enhancing overall project delivery times and inline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crypto economy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influencing product direction and technology choices to maintain competitive advantages.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integration of third-party blockchain protocols, ensuring seamless operation and data consistency across distributed systems and diverse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Cross-referenced industry trends to inform architectural decisions, maintaining alignment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decentralized finance (DeFi)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developments and user expectations in a rapidly evolving market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community discussions and meetups, representing the company and contributing to the broader ecosystem while gaining insights into user pain points and potential innovations.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analytical thinking to dissect complex problems and propose effective solutions, ensuring that systems meet user demands and adhere to legal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clients in the civil IT sector,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web applications that streamline project management and bid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software lifecycle by designing and implementing features that improved data accuracy and project visibility, significantly enhancing client satisfaction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develop tools that facilitate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 checks, reducing manual workloads and speeding up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services with various APIs, ensuring smooth data flow and real-time updates for stakeholders throughout the construction management process to support efficient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VA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optimizing query performance, and ensuring system reliability for all users during high-demand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efforts by sharing knowledge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improvement and adaptiveness to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hosted solutions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sharing and collaboration, ensuring transparent tracking of changes and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clarify requirements, translating technical jargon into understandable terms to streamline discussions and ensure expections are met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documentation and conducted training sessions for users to maximize the adoption and proper use of implemented digital solutions throughout their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unit testing and code reviews to identify potential issues early, enhancing the performance and security of applications across critical civil IT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clients by being responsive to their needs and providing timely support to resolve any technical concerns promptly, ensuring a high quality of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abreast of industry trends impacting civil IT and construction management solutions, translating insights into actionable strategies that improve product offerings and competitive position.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