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web and mobile application development, specializing in building large-scale applications. Proficient in .NET, C#, Entity Framework, and cloud solutions, committed to improving healthcare through innovative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SQL, Python,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MVC, React, Angular,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TeamCity, Visual Studio, Docker, Azure DevOps,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Azure SQL, MongoDB, Redis, Oracle, GraphQL,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Kubernetes, CloudFormation, Terraform, CI/CD, Microservices, Serverless Computing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security for user data and healthcare functionality without compromising on quality or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small team through an Agile development lifecycle, applying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consistent delivery of high-quality software aligned with client expectations and market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for seamless integration with external platforms, enhancing the application's ability to interact effectively with electronic health records and third-party services without causing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compliance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into the development lifecycle, leading to significant improvements in safeguarding sensitive patient data during transmission and storage.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query optimization and database design, enabling efficient data retrieval and manipulation, thus improving application performance and user satisfaction estimates.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teams to gather requirements and translate them into technical specifications for actionable development tasks that meet user needs precisely and creatively.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robust CI/CD pipeline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deployment time while maintaining high standards of code quality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collaboration and continuous improvement that positively impacted project outcomes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on large datasets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reducing response times for high-load queries and improving overall application efficiency and user experience under pressure.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high-quality APIs to help external partners integrate their systems with our applications, ensuring seamless interoperability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 regulations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to ensure adherence to industry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application security, fostering a culture of accountability and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to validate application functionality post-implementation, ensuring that software solutions meet both functional and non-functional requirements from end-users' perspectives.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and implemented a comprehensive documentation system for software processes and protocols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onboarding and knowledge transfer across teams without technical gaps.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innovative ways to 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application capabilities such as data storage and processing, significantly improving system resilience and scalability in a competitive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areas for improvement in existing applications using analytical skills, contributing adjustments that not only enhanced user engagement but also aligned with strategic development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tailored for the civil IT sector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solutions that streamline construction management and inspection processes effectively through state-of-the-art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requirements and translate them into actionable technical specifications, ensuring alignment of project outcomes with client goals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fostering effective communication and swiftly addressing blockers through proactive problem-solving and adaptability during development cycles under high-pressure situations.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extensive datasets, ensuring data integrity and efficient processing for applications governing public sector planning and bidding processes, driving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for project management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enhanced accessibility and collaboration among distributed teams across various geographical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sophisticated REST API interfaces for smooth integration with GIS systems, enhancing real-time data analysis capabilities essential for informed decision-making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patterns extensively to structure applications, ensuring modular development and simplified maintenance, while adhering to industry best practices in user interface and experience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web architectures, facilitating improvements in user experience and operational efficiencies while maintaining compliance with relevant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managers to define project scope and specifications, ensuring clarity of vision translated into executable tasks that led to successful software deliverables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and project stakeholders on newly implemented software solutions and features, driving adoption rates and user proficiency, leading to enhanced project success levels across client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integrate solutions that encompassed logistics, procurement, and construction management systems, strengthening project capabilities and operational capacities without creating significant disruption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environments into the development pipeline, significantly reducing the number of production defects and increasing overall software reliability for client-side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