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Technical Risk Engineer with over 11 years of experience in software development, focusing on web and mobile applications, cloud architecture, and risk management. Proven expertise in designing resilient, automated technical solutions across complex environments leveraging Google Cloud Platform, Python, Terraform, and Ansible. Adept at collaborating with cross-functional teams to integrate risk controls and enhance operational security while translating intricate technical risk concepts effectively for diverse audiences.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JavaScript, TypeScript, Go, Shell Scripting,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Tools:</w:t>
      </w:r>
      <w:r w:rsidRPr="003813CA">
        <w:rPr>
          <w:rFonts w:ascii="Arial" w:eastAsia="Century Gothic" w:hAnsi="Arial" w:cs="Arial"/>
          <w:sz w:val="22"/>
          <w:szCs w:val="22"/>
        </w:rPr>
        <w:t xml:space="preserve"> Google Cloud Platform, AWS, Azure, CloudFormation, Kubernetes, Docker,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Analytics:</w:t>
      </w:r>
      <w:r w:rsidRPr="003813CA">
        <w:rPr>
          <w:rFonts w:ascii="Arial" w:eastAsia="Century Gothic" w:hAnsi="Arial" w:cs="Arial"/>
          <w:sz w:val="22"/>
          <w:szCs w:val="22"/>
        </w:rPr>
        <w:t xml:space="preserve"> BigQuery, Power BI, Tableau, Apache Kafka, Elasticsearch, Grafana, Prometheus, Data Lake Technologies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Automation:</w:t>
      </w:r>
      <w:r w:rsidRPr="003813CA">
        <w:rPr>
          <w:rFonts w:ascii="Arial" w:eastAsia="Century Gothic" w:hAnsi="Arial" w:cs="Arial"/>
          <w:sz w:val="22"/>
          <w:szCs w:val="22"/>
        </w:rPr>
        <w:t xml:space="preserve"> Infrastructure as Code, CI/CD, Jenkins, GitLab, GitHub Actions, ServiceNow, Cloud IAM, Policy as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ISO 27001, NIST, SOC 2, GRC, Cloud Security Governance, Incident Response, Vulnerability Management, Security Policies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technical risk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Cloud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design, significantly enhancing deployment speed while mitigating security vulnerabilities during system integration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platform, security, and SRE personnel to seamlessly embed risk controls directly into CI/CD pipelines, ensuring compliance while driving operational efficiencies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robust data integration and analytics, critical for assessing risk posture and cloud infrastructure vulnerabilities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of configuration management tasks which improved system reliability and reduced operational risks associated with manual deployments through enhanced infrastructure as code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existing cloud architectures to identify potential risks; successfully transitioned several critical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for resilience and disaster recovery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strategies for incident response and recovery sequencing that align with organizational technical policies and risk management frameworks, fostering a proactive culture towards cybersecurity threats and infrastructure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monitoring and logging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dashboards that visualize risk indicators and automation signals for better operational oversight and quicker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assessments of control effectiveness by leveraging data analytics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BigQuery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risk assessments are supported with robust evidence and technical signals.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training non-technical stakeholders on complex technical risk concepts, translating engineering jargon into clear, actionable insights facilitating better understanding across diverse teams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strong collaborative relationships with teams across the organization, fostering a culture of shared responsibility for security by promoting awareness and compliance with technical standards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in developing isolation and recovery environment architectures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improved resilience and security postures aligned with industry best practices and regulatory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documentation that defined technical patterns and guardrails across projects, streamlining the design processes for cloud deployment and enhancing the overall security framework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architectural choices by analyzing risk impacts and dependencies, leading to informed decision-making processes for both short-term and long-term technology initiatives and controls.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migration of legacy systems to cloud environments by advising on risk reduction strategies, facilitating smoother transitions while maintaining compliance with regulatory requirements and internal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leadership to evaluate emerging technologies and tools, providing insights on potential integration paths that align with strategic initiatives for enhancing risk-based decision-making across departmental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in civil infrastructure projects, enhancing cooperation among construction teams and streamlining project oversight for enhanced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creating modular web applications that facilitated efficient bid management and inspections, improving user experience and real-time collaboration among stakeholders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systems optimized for high-volume transactions and data retrieval,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ultimately improving operational efficiency for large-scale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legacy system renovations, transitioning traditional solutions to cloud-based infrastructures while mitigating operational risks through thorough testing and performance evaluations, meeting strict deadlines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CI/CD tools to automate deployment workflows, ensuring code quality and operational readiness for web applications, which supported efficient software delivery in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implement risk management frameworks tailored to the civil engineering domain, evaluating the technical vulnerabilities associated with project delivery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reusable code libraries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systems, which improved maintainability and scalability of applications tailored to civil infrastructure needs, creating a solid basis for future proofing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geospatial tools and technologies to enhance data visualization efforts, enabling better decision-making processes in project planning, management and increasing overall efficacy in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procedural documentation for teams on the best practices for risk management inherent in software development lifecycle targeting civil IT projects, bridging technical and operational know-how.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team workshops focused on agile methodologies and ensuring adherence to ITIL processes, which fostered responsiveness to emerging challenges in technology deployments and service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 comprehensive training program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engineering teams, enhancing their cloud migration capabilities and promoting understanding of modern service architecture ideals within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 presentations to discuss technical project proposals, leveraging insights from project evaluations and risk assessments to enhance client confidence and collaboration throughout project lifecycles.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