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development, focusing on web and mobile applications. Proven expertise in C, C++, Python, and HPC systems. Strong collaborative skills and adept at integrating diverse technology stacks for efficient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C, C++, Python, FORTRAN, Rust, Julia, Assembler,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MPI, OpenMP, libfabric, RDMA, Slurm, PBS, LSF, TensorFlow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GNU Compiler, LLVM, Visual Studio, Eclipse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Distributed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HPC, High-Performance Computing, Parallel Computing, Task-Based Models, OS Support for Accelerators, Real-time Scheduling, Performance Analysis, Quantum Computing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Windows, Unix, MacOS, Real-Time OS, Embedded Systems, Android, iOS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development of software components optimizing quantum computing algorithms, enhancing overall performance through advanced features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under high-performance computing contexts.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research findings into software systems, ensuring valuable contributions to the open-source community and aligning with academic institutions on quantum software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codebase for integration with HPC systems, streamlining operations and enabling efficient resource management in computational tasks for quantum algorithms.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distributed computing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OpenMP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performance improvements, ensuring robustness and scalability in processing capabilities across multiple nodes in HPC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the research community to fine-tune software tools and gather user feedback, iteratively enhancing product features for better alignment with scientific needs and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code quality through rigorous review processes, promoting best practices in software development and facilitating knowledge sharing across teams to boost collective expertise.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system-level design for quantum computing components, directly translating complex methodologies into practical applications, thus bridging gaps between theoretical research and real-life implementation.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performance analysis techniques to identify bottlenecks in software applications, driving continuous improvement initiatives and optimizing code for maximum efficiency in HPC scenarios.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digital solutions in the civil engineering domain, collaborating with teams to design applications that streamline planning and contract management processes in construction-related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integration of scientific computing methodologies into application development, ensuring that resource allocation systems were efficient and responsive to end-user needs in a digital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Prepared documentation for software implementations, creating clear user guides that facilitated onboarding of new users and promoted better understanding of functionality offered by our software advancements.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testing and validation of software solutions to ensure reliability and performance measurement against industry standards, fostering a sense of quality in all software deliveries and upgrades.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cross-departmental projects to identify software optimization opportunities, translating requirements from stakeholders into actionable development tasks and feature enhancements in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collaboration on civil IT projects, maintaining a clean and organized workflow that improved team accountability and project transparency.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