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System Analyst with over 11 years of experience in software development focusing on web and mobile applications. Expertise in integration development, API design, and AI implementation using Microsoft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.NET, JavaScript, SQL, Python, HTML/CSS, TypeScript, Power 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Entity Framework, React, Angular, Node.js, Power Apps, Power Automate, Azure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Azure App Services, Azure SQL, Azure Logic Apps, Azure OpenAI, AWS, Google Cloud Platform,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RESTful APIs, GraphQL, ETL, HL7, Power BI, SSRS, SSAS, Azure Data Factory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Microsoft 365, Git, Docker, Kubernetes, Postman, Swagger, JIRA, Visual Studio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integrated custom </w:t>
      </w:r>
      <w:r w:rsidRPr="003813CA">
        <w:rPr>
          <w:rStyle w:val="span"/>
          <w:rFonts w:ascii="Arial" w:eastAsia="Century Gothic" w:hAnsi="Arial" w:cs="Arial"/>
          <w:b/>
          <w:bCs/>
          <w:sz w:val="22"/>
          <w:szCs w:val="22"/>
        </w:rPr>
        <w:t xml:space="preserve">Power 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non-clinical and clinical applications enabling seamless user experiences across multiple platforms, improving overall system efficiency and operational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secure and scalable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connectors for internal and external system interoperability, including robust handling of complex data transformations and communications via </w:t>
      </w:r>
      <w:r w:rsidRPr="003813CA">
        <w:rPr>
          <w:rStyle w:val="span"/>
          <w:rFonts w:ascii="Arial" w:eastAsia="Century Gothic" w:hAnsi="Arial" w:cs="Arial"/>
          <w:b/>
          <w:bCs/>
          <w:sz w:val="22"/>
          <w:szCs w:val="22"/>
        </w:rPr>
        <w:t xml:space="preserve">HL7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Microsoft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integrate AI-driven features into existing applications, enhancing functionality and providing intelligent automation solutions to modernize workflows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workshops collaborating with diverse stakeholders to gather requirements, perform systems analysis, and ensure a clear understanding of technical and business needs for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high-performance solutions in both cloud environments and on-premises settings, using </w:t>
      </w:r>
      <w:r w:rsidRPr="003813CA">
        <w:rPr>
          <w:rStyle w:val="span"/>
          <w:rFonts w:ascii="Arial" w:eastAsia="Century Gothic" w:hAnsi="Arial" w:cs="Arial"/>
          <w:b/>
          <w:bCs/>
          <w:sz w:val="22"/>
          <w:szCs w:val="22"/>
        </w:rPr>
        <w:t xml:space="preserve">Azure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event-driven architectures and promote system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design processes using modern development methodologies, applied rigorous debugging, testing, and optimization techniques for software solutions in accordance with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recommended innovative technologies, tools, and cloud services aligned with strategic goals and objectives, ensuring integration capabilities across systems using emerging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all system upgrades, patches, and performance benchmarks while contributing to governance and best practices for system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troubleshooting of complex system issues by implementing logging, monitoring, and alerting solutions to promptly address potential problems and minimize downtime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clinical and business teams throughout the system lifecycle, focusing on the translation of complex business requirements into scalable, efficient technical solutions that enhance internal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processes for system upgrades and patches, coordinating across teams to implement changes while balancing service delivery expectations and system reliability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process improvement initiatives and governance standards that align with organizational strategy, contributing to higher quality outcomes and operational excellence across the technology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insightful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dashboards to enable data-driven decision-making by providing stakeholders with relevant performance metrics and analytical summaries.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design discussions providing input on integration frameworks and technology selection that supports the organization’s strategic goals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client relationships through consistent communication, active problem-solving, and ensuring satisfaction with deliverables while adhering to the principles of </w:t>
      </w:r>
      <w:r w:rsidRPr="003813CA">
        <w:rPr>
          <w:rStyle w:val="span"/>
          <w:rFonts w:ascii="Arial" w:eastAsia="Century Gothic" w:hAnsi="Arial" w:cs="Arial"/>
          <w:b/>
          <w:bCs/>
          <w:sz w:val="22"/>
          <w:szCs w:val="22"/>
        </w:rPr>
        <w:t xml:space="preserve">Empathy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Excellence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applications leveraging </w:t>
      </w:r>
      <w:r w:rsidRPr="003813CA">
        <w:rPr>
          <w:rStyle w:val="span"/>
          <w:rFonts w:ascii="Arial" w:eastAsia="Century Gothic" w:hAnsi="Arial" w:cs="Arial"/>
          <w:b/>
          <w:bCs/>
          <w:sz w:val="22"/>
          <w:szCs w:val="22"/>
        </w:rPr>
        <w:t xml:space="preserve">C#/.NET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client projects in Civil IT, transforming client requirements into actionable technology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digital solutions like </w:t>
      </w:r>
      <w:r w:rsidRPr="003813CA">
        <w:rPr>
          <w:rStyle w:val="span"/>
          <w:rFonts w:ascii="Arial" w:eastAsia="Century Gothic" w:hAnsi="Arial" w:cs="Arial"/>
          <w:b/>
          <w:bCs/>
          <w:sz w:val="22"/>
          <w:szCs w:val="22"/>
        </w:rPr>
        <w:t xml:space="preserve">bidding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operational workflows using innovative web technologies and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management solutions essential for </w:t>
      </w:r>
      <w:r w:rsidRPr="003813CA">
        <w:rPr>
          <w:rStyle w:val="span"/>
          <w:rFonts w:ascii="Arial" w:eastAsia="Century Gothic" w:hAnsi="Arial" w:cs="Arial"/>
          <w:b/>
          <w:bCs/>
          <w:sz w:val="22"/>
          <w:szCs w:val="22"/>
        </w:rPr>
        <w:t xml:space="preserve">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optimizing efficiency through </w:t>
      </w:r>
      <w:r w:rsidRPr="003813CA">
        <w:rPr>
          <w:rStyle w:val="span"/>
          <w:rFonts w:ascii="Arial" w:eastAsia="Century Gothic" w:hAnsi="Arial" w:cs="Arial"/>
          <w:b/>
          <w:bCs/>
          <w:sz w:val="22"/>
          <w:szCs w:val="22"/>
        </w:rPr>
        <w:t xml:space="preserve">ETL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technology-driven insights for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the life cycle of product development, from requirements gathering through design, development, and implementation to ensure high-quality delivery of software applications within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client satisfaction by providing detailed reporting and analytics that track project progress using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procedures, collaborating with stakeholders to interpret findings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gather requirements, assess project feasibility, and develop solution architecture, resulting in the delivery of tailored software solutions that met client objectives and enhanced operational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software development tasks focused on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integrations into existing client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Microsoft 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develop and deploy cloud applications, ensuring scalability and resilience to meet demands across various Civil IT solutions and use cases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the integration of digital workflows with civil engineering platforms, utilizing </w:t>
      </w:r>
      <w:r w:rsidRPr="003813CA">
        <w:rPr>
          <w:rStyle w:val="span"/>
          <w:rFonts w:ascii="Arial" w:eastAsia="Century Gothic" w:hAnsi="Arial" w:cs="Arial"/>
          <w:b/>
          <w:bCs/>
          <w:sz w:val="22"/>
          <w:szCs w:val="22"/>
        </w:rPr>
        <w:t xml:space="preserve">Power Automate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repetitive tasks and improve the efficiency of contract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sessions on deploying new software tools and applications, empowering team members to leverage technology for enhanced civil project management skills and knowledge retention.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system performance tuning and optimization efforts through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evaluations and best practices, ensuring smooth application functionality and data integrity throughout project lifecycles.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