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notably in embedded systems and firmware. Proven expertise in C/C++, RTOS, and team leadership, focusing on advanced technical architecture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RTOS, Embedded Linux, Zephyr, Firmware Development, Microcontroller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Jira, Confluence,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Automated Testing, Debugging Techniques, Lab Equipment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Technical Mentoring, Design Reviews, Cross-functional Teamwork, Documentation, Project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and developed firmware for safety-critical embedded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low-power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operational requirements, enhancing system reliability and performance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through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challenges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encouraged innovation and improved the overall technical capability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owned the firmware architecture, establishing coding standards and best practices, which resulted in significant improvements in code quality and team efficiency in delivering embedded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frameworks, ensuring the robustness of firmware solutions and adapting them for continuous integration and deployment processes aligned with current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design reviews, serving as an authority on complex firmware issues, successfully influencing critical architectural choices to achieve long-term maintainability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PC-based engineering tools for diagnostics and test utilities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troubleshooting capabilities and streamlining the development process for embedded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low-level drivers for custom hardware interfaces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I2C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communication between hardware and firmware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including hardware and systems engineering to guarantee comprehensive product delivery, addressing both technical and regulatory requirements in firmware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tools and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grid-control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continuous improvement initiatives that enhanced the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technical documentation, architecture diagrams, and design rationales, ensuring clarity and consistency in project information dissemination among internal stakeholders and external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key initiatives to enhance development workflows and CI/CD pipelines, utilizing best practices to optimize team outputs and ensure timely project deliveries under challenging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overall strategic direction of firmware projects, balancing performance constraints with safety and reliability requirements, thus ensuring successful product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processes, which streamlined project cycles and minimized delivery times, cultivating efficient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occasional travel for system integration and advanced debugging, fostering collaboration and knowledge sharing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S&amp;C Electric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locations while strengthening team relationships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innovation efforts by evaluating emerging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grid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sustainability challenges, positioning the company at the forefront of industry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planning, construction management, and inspection processes, focusing on user-friendly interfaces and effective data integration tailored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digital solutions that streamline bidding processes and project management,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technical issues related to embedded systems in collaboration with core engineering teams, enhancing product quality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operational efficiency within the digital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facilitate communication, ensuring alignment on project goals and successful delivery of software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protocols, showcasing strong analytical skills to identify performance bottlenecks and ensuring robust software functionality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projects, promoting knowledge sharing and maintaining comprehensive project histories essential for ongoing support and future partnerships.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techniques to enhance decision-making processes within Civil IT initiatives, improving project planning and resource allocation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to obtain feedback on software solutions, and formulated strategic improvements based on insights gathered from end-users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integration and deployment practices to support rapid advancements in software solutions, ensuring adaptation amid evolving Civil IT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and reporting tools that provided valuable insights for project stakeholders, leveraging cutting-edge technologies and visualizations to enhance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civil engineering software modules,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offer scalable and efficient solutions for project management and construction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