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software engineer with over 11 years of experience in developing web and mobile applications. Proven expertise in cloud platforms and distributed systems using Amazon Web Services (AWS) and other modern technologies. A strong advocate for high-quality code and agile practices, capable of driving large-scale projects from conception to deployment.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Node.js, Python, Rust, C, C++, React, React Native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AWS CDK, Microservices, Distributed Systems, Cloud Architecture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Data Management:</w:t>
      </w:r>
      <w:r w:rsidRPr="003813CA">
        <w:rPr>
          <w:rFonts w:ascii="Arial" w:eastAsia="Century Gothic" w:hAnsi="Arial" w:cs="Arial"/>
          <w:sz w:val="22"/>
          <w:szCs w:val="22"/>
        </w:rPr>
        <w:t xml:space="preserve"> PostgreSQL, SQL, NoSQL, Database Optimization, Data Schema Design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Docker, Kubernetes, CI/CD, Git, GitHub, AWS Lambda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Networking and Protocols:</w:t>
      </w:r>
      <w:r w:rsidRPr="003813CA">
        <w:rPr>
          <w:rFonts w:ascii="Arial" w:eastAsia="Century Gothic" w:hAnsi="Arial" w:cs="Arial"/>
          <w:sz w:val="22"/>
          <w:szCs w:val="22"/>
        </w:rPr>
        <w:t xml:space="preserve"> TCP/IP, IP Networking, Networking Protocols, HTTP/HTTPS, RESTful Services</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scalable </w:t>
      </w:r>
      <w:r w:rsidRPr="003813CA">
        <w:rPr>
          <w:rStyle w:val="span"/>
          <w:rFonts w:ascii="Arial" w:eastAsia="Century Gothic" w:hAnsi="Arial" w:cs="Arial"/>
          <w:b/>
          <w:bCs/>
          <w:sz w:val="22"/>
          <w:szCs w:val="22"/>
        </w:rPr>
        <w:t xml:space="preserve">backend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performance optimization and high availability for distributed systems, which enhanced functionality across various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w:t>
      </w:r>
      <w:r w:rsidRPr="003813CA">
        <w:rPr>
          <w:rStyle w:val="span"/>
          <w:rFonts w:ascii="Arial" w:eastAsia="Century Gothic" w:hAnsi="Arial" w:cs="Arial"/>
          <w:b/>
          <w:bCs/>
          <w:sz w:val="22"/>
          <w:szCs w:val="22"/>
        </w:rPr>
        <w:t xml:space="preserve">architecting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of cloud-native solutions, implementing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architecture principles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AWS Lambda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consistently met stakeholder expectations on project timelines.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product and QA teams to ensure high </w:t>
      </w:r>
      <w:r w:rsidRPr="003813CA">
        <w:rPr>
          <w:rStyle w:val="span"/>
          <w:rFonts w:ascii="Arial" w:eastAsia="Century Gothic" w:hAnsi="Arial" w:cs="Arial"/>
          <w:b/>
          <w:bCs/>
          <w:sz w:val="22"/>
          <w:szCs w:val="22"/>
        </w:rPr>
        <w:t xml:space="preserve">code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through rigorous testing protocols, incorporating access control practices for better security within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frontend applications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state management solutions to optimize user experience and ensure seamless interaction with underlying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IoT devices with cloud components, enhancing </w:t>
      </w:r>
      <w:r w:rsidRPr="003813CA">
        <w:rPr>
          <w:rStyle w:val="span"/>
          <w:rFonts w:ascii="Arial" w:eastAsia="Century Gothic" w:hAnsi="Arial" w:cs="Arial"/>
          <w:b/>
          <w:bCs/>
          <w:sz w:val="22"/>
          <w:szCs w:val="22"/>
        </w:rPr>
        <w:t xml:space="preserve">data-flow</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providing real-time insights to product teams, expanding the functional capabilities of vehicle gateways and smart cameras.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infrastructure-as-code scripts using </w:t>
      </w:r>
      <w:r w:rsidRPr="003813CA">
        <w:rPr>
          <w:rStyle w:val="span"/>
          <w:rFonts w:ascii="Arial" w:eastAsia="Century Gothic" w:hAnsi="Arial" w:cs="Arial"/>
          <w:b/>
          <w:bCs/>
          <w:sz w:val="22"/>
          <w:szCs w:val="22"/>
        </w:rPr>
        <w:t xml:space="preserve">AWS CDK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simplified deployment processes and ensured consistent build environments across multiple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database performance by developing queries and designing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schemas tailored to large-scale data processing needs, significantly improving application responsiveness.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Took part in performance tuning initiatives across cloud services, addressing latency issues and enhancing overall system architectures in a multi-tenant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w:t>
      </w:r>
      <w:r w:rsidRPr="003813CA">
        <w:rPr>
          <w:rStyle w:val="span"/>
          <w:rFonts w:ascii="Arial" w:eastAsia="Century Gothic" w:hAnsi="Arial" w:cs="Arial"/>
          <w:b/>
          <w:bCs/>
          <w:sz w:val="22"/>
          <w:szCs w:val="22"/>
        </w:rPr>
        <w:t xml:space="preserve">software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microservice design, and efficient database management, contributing to team knowledge growth and cohesion.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agile development practices, fostering a culture of collaboration, flexibility, and responsiveness that allowed the team to swiftly adapt to changing project needs and priorities.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Practiced infrastructure monitoring and observability, utilizing tools to provide key metrics and feedback loops for continual enhancement of cloud-native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compliance with industry standards for security and privacy within distributed </w:t>
      </w:r>
      <w:r w:rsidRPr="003813CA">
        <w:rPr>
          <w:rStyle w:val="span"/>
          <w:rFonts w:ascii="Arial" w:eastAsia="Century Gothic" w:hAnsi="Arial" w:cs="Arial"/>
          <w:b/>
          <w:bCs/>
          <w:sz w:val="22"/>
          <w:szCs w:val="22"/>
        </w:rPr>
        <w:t xml:space="preserve">system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w:t>
      </w:r>
      <w:r w:rsidRPr="003813CA">
        <w:rPr>
          <w:rStyle w:val="span"/>
          <w:rFonts w:ascii="Arial" w:eastAsia="Century Gothic" w:hAnsi="Arial" w:cs="Arial"/>
          <w:b/>
          <w:bCs/>
          <w:sz w:val="22"/>
          <w:szCs w:val="22"/>
        </w:rPr>
        <w:t xml:space="preserve">IP networking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compliance and effective access policies.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technical design discussions, contributing innovative ideas and architectural insights that directly influenced the direction and efficiency of ongoing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continuous integration and deployment practices by establishing CI/CD pipelines, which improved deployment efficiency and reduced downtime during updates through automation strategies.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knowledge bases by writing internal documentation for processes, architectural decisions, and cloud infrastructure designs, aiding future onboarding and project continuity.</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optimized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management processes in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workflow efficiencies for planning, bidding, and construction management, ensuring compliance with industry standards.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advanced </w:t>
      </w:r>
      <w:r w:rsidRPr="003813CA">
        <w:rPr>
          <w:rStyle w:val="span"/>
          <w:rFonts w:ascii="Arial" w:eastAsia="Century Gothic" w:hAnsi="Arial" w:cs="Arial"/>
          <w:b/>
          <w:bCs/>
          <w:sz w:val="22"/>
          <w:szCs w:val="22"/>
        </w:rPr>
        <w:t xml:space="preserve">data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protocols, creating highly efficient processes for handling large sets of project data through integrated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significantly reducing retrieval times.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project managers and stakeholders to define project requirements, ensuring alignment between technical capabilities and </w:t>
      </w:r>
      <w:r w:rsidRPr="003813CA">
        <w:rPr>
          <w:rStyle w:val="span"/>
          <w:rFonts w:ascii="Arial" w:eastAsia="Century Gothic" w:hAnsi="Arial" w:cs="Arial"/>
          <w:b/>
          <w:bCs/>
          <w:sz w:val="22"/>
          <w:szCs w:val="22"/>
        </w:rPr>
        <w:t xml:space="preserve">business needs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thus enhancing project outcomes and client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mobile applications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cross-platform functionality that allowed field teams to access project information in real-time, improving operational effectiveness during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CI/CD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streamlined deployment of internal and client-facing applications, enhancing the speed of delivery and significantly reducing integration conflicts through automation.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peer reviews and code audits focusing on </w:t>
      </w:r>
      <w:r w:rsidRPr="003813CA">
        <w:rPr>
          <w:rStyle w:val="span"/>
          <w:rFonts w:ascii="Arial" w:eastAsia="Century Gothic" w:hAnsi="Arial" w:cs="Arial"/>
          <w:b/>
          <w:bCs/>
          <w:sz w:val="22"/>
          <w:szCs w:val="22"/>
        </w:rPr>
        <w:t xml:space="preserve">software 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mentor junior developers while promoting best coding practices and knowledge-sharing sessions within the team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that outlined architectures, system functionality, and operational procedures that supported </w:t>
      </w:r>
      <w:r w:rsidRPr="003813CA">
        <w:rPr>
          <w:rStyle w:val="span"/>
          <w:rFonts w:ascii="Arial" w:eastAsia="Century Gothic" w:hAnsi="Arial" w:cs="Arial"/>
          <w:b/>
          <w:bCs/>
          <w:sz w:val="22"/>
          <w:szCs w:val="22"/>
        </w:rPr>
        <w:t xml:space="preserve">digital transformation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in the civil sector, boosting operational clarity.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integrated APIs for seamless data exchange between civil technology systems, improving inter-departmental communications and data accuracy throughout various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on project teams to promote iterative development and feedback, allowing quicker adaptations to project requirements as client needs evolved.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enhance system security, focusing on compliance with industry regulations for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safeguarding sensitive project data through best practices in network security and privacy.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concept development, ensuring early inputs during the planning stage significantly improved system design, reducing redevelopment costs and enhancing final product quality.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stakeholder meetings to relay development progress and gather user feedback, ensuring that digital solutions aligned with end-user requirements and operational goals.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