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software development experience focusing on web and mobile applications. Proven expertise in AI, multi-agent orchestration, and leading architecture for complex systems. Strong capabilities in TypeScript, Node.js, and cloud infrastructure, enhancing operational workflows and improving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LangGraph, LangChain, Express.js,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PostgreSQL, Docker, Kubernetes, Temporal,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Splunk, New Relic, Sentry, ELK Stack, Zipkin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Voice AI, Chatbot Frameworks, Predictive Analytics, Agent-based Systems, Automation Testing, CI/CD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dynamic multi-agent orchestration layers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coordination for AI agents performing diverse tasks in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deployment and maintenance of stateful, multi-step AI workflows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failure modes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enhancing user experience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decisions and established engineering patterns that significantly improved code quality and maintainability within agile and cross-functional teams of software engineers and design professionals.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async state management strategies, deep monitoring, and graceful failure handling techniques across cloud-based infrastructures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product teams to translate ambiguous homecare workflows into clearly defined technical specifications, drastically improving the automation of operational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observability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logging frameworks, facilitating real-time performance tracking and issue resolution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engineers, fostering a culture of collaboration and continuous improvement by establishing best practices and conducting code reviews to elevate team skill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on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orchestration technologies, setting the vision and strategy to revolutionize caregiver engagement and improve client relationships.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architectures for high availability and horizontal scalability in a production environment, catering to the growing demands of homecare organizations across varying operational scales.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integration frameworks supporting inter-service communications for public APIs and backend microservices, enhancing interoperability within product suites.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tools for caregiver management adaptations, streamlining workflows, and empowering teams to focus on impactful engagements with clients and caregivers.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automation testing frameworks to ensure the reliability and accuracy of complex agent interactions, significantly reducing the risk of system failures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architectural solutions with a focus on compliance and security in the context of healthcare operations, aligning technology decisions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shift towards a purpose-driven engineering culture, leading initiatives that emphasized empathy in technology design and direct impact on caregiver experiences.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partnerships with stakeholders to articulate technical trade-offs and project goals clearly, aligning diverse teams towards common objectives and facilitating effective communications.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civil IT workflows, enhancing user interaction with bidding, construction management, and inspection processes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mobile-first solutions, integrating features that improved access to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 involving inspections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back-end systems, ensuring secure data storage and retrieval methods associated with sensitive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utilizing automation frameworks to enhance product reliability and performance, resulting in smoother deployments and reduced time-to-market for key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frameworks with responsive design principles, ensuring seamless experiences across various devices for users engaged in planning and execution of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shape system design, focusing on scalability, maintainability, and compliance, aligning software development practices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translate user feedback into actionable enhancements, and deliver solutions that effectively meet governmental and organizational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in building microservices architecture, facilitating better integration points for external services used in civil engineering applications and financial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resolved bugs in real-time,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observability and ensuring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build processes and reducing time for software releases through automation and efficiency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knowledge sharing by organizing workshops and training sessions on emerging technologies and best practice methodologies in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improving team collaboration through agile ceremonies, fostering an innovative spirit while delivering high-quality software solutions aligned with stakeholder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