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over 11 years of experience in firmware and embedded systems. Expertise in developing and debugging applications for ARM and RISC-V architectures, with a strong foundation in C programming and cross-team collaboration. Possess advanced skills in firmware profiling and verification, particularly in image processing platforms with a proven ability to analyze and enhance image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JavaScript, Rust, Assembly, Verilog, SystemVerilog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ARM Cortex M3, ARM Cortex M4, RISC-V, GDB, Trace32, ISP, JTAG,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Eclipse, Keil MDK, Visual Studio, IAR Embedded Workbench, QEMU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Verification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ModelSim, Cadence Xilinx, VCS, Vivado, Simulink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firmware solutions for embedded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 Cortex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RISC-V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tailored for image sensor development with a focus on latency profiling and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IP verification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adherence to robustness and performance standards, analyzing the firmware's behavior across varying operational environments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design strategies that enhance the integration of image sensors in mobile platforms, fostering relationships with international stakeholders to align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debugging practices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Trace32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system-level issues and validating the reliability of image processing algorithms implemented on sensor hardware.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high-level design documents and user guides for firmware deployment, ensuring clarity and comprehensiveness to facilitate smoother onboarding and operational transitions for engineering teams and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firmware profiling initiatives aimed at reducing latency, implementing techniques to measure and fine-tune performance metrics across multiple processing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image quality discrepancies due to processing pipelines, utilizing a blend of analytical tools and methodologies to enhance output and reduce artifacts in the final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international client integrations for complex image sensor applications by providing technical guidance and solutions tailored to diverse geographic and application-specific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post-MTO evaluations for firmware solutions, tuning sensor parameters to achieve optimal performance in varied atmospheric conditions and use cases for consistent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to validate firmware integrity upon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FPGA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image processing ICs, driving successful system performance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creation of a cross-team communication protocol to streamline feedback loops between firmware development and client implementation teams, enhancing project response times and quality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 in the best practices for firmware development, establishing educational programs that bolstered team competency and collaborative success across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workshops on emerging trends in embedded systems and image processing technologies to ensure the team remained at the forefront of industry developments and competitive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incorporating best practices in C programming and assembly language to enhance efficiency and reliability, contributing to better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document engineering activities, ensuring transparency and accountability throughout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 focusing on efficient project management and digital transformation in construction management, inspection,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elevate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hardware-software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for systems within civil engineering frameworks that require precision and reliability in resource management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development and enhancements of software features aimed at streamlining bidding processes and paperless transactions, making significant strides in operational efficiency through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protocols for software applications, ensuring compliance with regulatory standards to enhance user experiences and satisfaction within the construction management software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conversations with stakeholders to align project outputs with user needs, driving the development of intuitive interfaces and robust functionalities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troubleshooting and debugging initiatives for existing applications, identifying system bottlenecks and proposing effective remedies to improve performance metrics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training of teams on new software tools and features related to civil IT services, promoting a culture of continuous learning and adaptation across the technical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manuals and training documentation to guide end-users through software applications effectively, ensuring robust engagement and effective usage of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databases and 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of project planning and tracking, enhancing visibility and fostering informed decision-making across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 meetings,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team alignment on development goals and project timelines in the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various software tools utilized within civil IT frameworks, assuring stakeholders receive timely assistance and service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innovative tools for better visualization and performance tracking of construction projects, significantly improving client satisfaction and project outputs.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