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Solution Innovation Architect with 11 years of experience specializing in AI/ML applications and solutions, adept at utilizing advanced machine learning techniques and leveraging technologies to drive impactful innovations. Proven track record in solution design, architectural development, and collaborative project execution, ensuring robust and scalable AI/ML solutions. Committed to empowering enterprises and enhancing user experiences through strategic use of data science and machine learning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JavaScript, Java,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XGBoost, HuggingFace,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Manipulation Tools:</w:t>
      </w:r>
      <w:r w:rsidRPr="003813CA">
        <w:rPr>
          <w:rFonts w:ascii="Arial" w:eastAsia="Century Gothic" w:hAnsi="Arial" w:cs="Arial"/>
          <w:sz w:val="22"/>
          <w:szCs w:val="22"/>
        </w:rPr>
        <w:t xml:space="preserve"> Pandas, NumPy, Dask, Apache Spark, Databricks, Snowflake 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Deployment &amp; MLOps Tools:</w:t>
      </w:r>
      <w:r w:rsidRPr="003813CA">
        <w:rPr>
          <w:rFonts w:ascii="Arial" w:eastAsia="Century Gothic" w:hAnsi="Arial" w:cs="Arial"/>
          <w:sz w:val="22"/>
          <w:szCs w:val="22"/>
        </w:rPr>
        <w:t xml:space="preserve"> SageMaker, MLflow, Kubeflow, Docker, Kubernetes,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Integrated Development Environments:</w:t>
      </w:r>
      <w:r w:rsidRPr="003813CA">
        <w:rPr>
          <w:rFonts w:ascii="Arial" w:eastAsia="Century Gothic" w:hAnsi="Arial" w:cs="Arial"/>
          <w:sz w:val="22"/>
          <w:szCs w:val="22"/>
        </w:rPr>
        <w:t xml:space="preserve"> Jupyter Notebooks, VS Code, PyCharm, RStudio,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Amazon Web Services, Microsoft Azure, Google Cloud Platform, Heroku, Redshift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AI/ML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the </w:t>
      </w:r>
      <w:r w:rsidRPr="003813CA">
        <w:rPr>
          <w:rStyle w:val="span"/>
          <w:rFonts w:ascii="Arial" w:eastAsia="Century Gothic" w:hAnsi="Arial" w:cs="Arial"/>
          <w:b/>
          <w:bCs/>
          <w:sz w:val="22"/>
          <w:szCs w:val="22"/>
        </w:rPr>
        <w:t xml:space="preserve">Snowflake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transformation capabilities while leading teams in the deployment of advanced data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complex business requirements into </w:t>
      </w:r>
      <w:r w:rsidRPr="003813CA">
        <w:rPr>
          <w:rStyle w:val="span"/>
          <w:rFonts w:ascii="Arial" w:eastAsia="Century Gothic" w:hAnsi="Arial" w:cs="Arial"/>
          <w:b/>
          <w:bCs/>
          <w:sz w:val="22"/>
          <w:szCs w:val="22"/>
        </w:rPr>
        <w:t xml:space="preserve">machine learning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customer needs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t>
      </w:r>
      <w:r w:rsidRPr="003813CA">
        <w:rPr>
          <w:rStyle w:val="span"/>
          <w:rFonts w:ascii="Arial" w:eastAsia="Century Gothic" w:hAnsi="Arial" w:cs="Arial"/>
          <w:b/>
          <w:bCs/>
          <w:sz w:val="22"/>
          <w:szCs w:val="22"/>
        </w:rPr>
        <w:t xml:space="preserve">workshop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 thinking sessions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exploration of </w:t>
      </w:r>
      <w:r w:rsidRPr="003813CA">
        <w:rPr>
          <w:rStyle w:val="span"/>
          <w:rFonts w:ascii="Arial" w:eastAsia="Century Gothic" w:hAnsi="Arial" w:cs="Arial"/>
          <w:b/>
          <w:bCs/>
          <w:sz w:val="22"/>
          <w:szCs w:val="22"/>
        </w:rPr>
        <w:t xml:space="preserve">advanced use cases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customer collaboration and continuous feedback throughout the solution design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innovative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ideation through to deployment, by utilizing industry-standard frameworks such as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emphasizing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extensive </w:t>
      </w:r>
      <w:r w:rsidRPr="003813CA">
        <w:rPr>
          <w:rStyle w:val="span"/>
          <w:rFonts w:ascii="Arial" w:eastAsia="Century Gothic" w:hAnsi="Arial" w:cs="Arial"/>
          <w:b/>
          <w:bCs/>
          <w:sz w:val="22"/>
          <w:szCs w:val="22"/>
        </w:rPr>
        <w:t xml:space="preserve">technical expertise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CI/CD practices into production pipelines for seamless scaling and model monitoring while ensuring robustness and security in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strong understanding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including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 introduction of cutting-edge solutions to the company's AI capabilities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thought leadership content on </w:t>
      </w:r>
      <w:r w:rsidRPr="003813CA">
        <w:rPr>
          <w:rStyle w:val="span"/>
          <w:rFonts w:ascii="Arial" w:eastAsia="Century Gothic" w:hAnsi="Arial" w:cs="Arial"/>
          <w:b/>
          <w:bCs/>
          <w:sz w:val="22"/>
          <w:szCs w:val="22"/>
        </w:rPr>
        <w:t xml:space="preserve">AI/ML innovations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development of webinars, presentations, and blog posts, establishing the company as a knowledge leader in the data science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to both technical and executive audiences, utilizing tools such as </w:t>
      </w:r>
      <w:r w:rsidRPr="003813CA">
        <w:rPr>
          <w:rStyle w:val="span"/>
          <w:rFonts w:ascii="Arial" w:eastAsia="Century Gothic" w:hAnsi="Arial" w:cs="Arial"/>
          <w:b/>
          <w:bCs/>
          <w:sz w:val="22"/>
          <w:szCs w:val="22"/>
        </w:rPr>
        <w:t xml:space="preserve">PowerPoint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whiteboard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discussions to clearly convey complex concepts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technologies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workflows to enhance data integration processes and reduce time to insight.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to stay ahead of industry trends while fostering a culture of innovation and adaptability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industry best practices for </w:t>
      </w:r>
      <w:r w:rsidRPr="003813CA">
        <w:rPr>
          <w:rStyle w:val="span"/>
          <w:rFonts w:ascii="Arial" w:eastAsia="Century Gothic" w:hAnsi="Arial" w:cs="Arial"/>
          <w:b/>
          <w:bCs/>
          <w:sz w:val="22"/>
          <w:szCs w:val="22"/>
        </w:rPr>
        <w:t xml:space="preserve">machine learning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their professional growth and enhancing overall team capabilities in solution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delivered insights on </w:t>
      </w:r>
      <w:r w:rsidRPr="003813CA">
        <w:rPr>
          <w:rStyle w:val="span"/>
          <w:rFonts w:ascii="Arial" w:eastAsia="Century Gothic" w:hAnsi="Arial" w:cs="Arial"/>
          <w:b/>
          <w:bCs/>
          <w:sz w:val="22"/>
          <w:szCs w:val="22"/>
        </w:rPr>
        <w:t xml:space="preserve">model accuracy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effectiveness, implementing adjustments as necessary to evolve the solution suite based on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demonstrating strong organizational and planning skills to balance priorities while ensuring quality control and timely delivery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internal </w:t>
      </w:r>
      <w:r w:rsidRPr="003813CA">
        <w:rPr>
          <w:rStyle w:val="span"/>
          <w:rFonts w:ascii="Arial" w:eastAsia="Century Gothic" w:hAnsi="Arial" w:cs="Arial"/>
          <w:b/>
          <w:bCs/>
          <w:sz w:val="22"/>
          <w:szCs w:val="22"/>
        </w:rPr>
        <w:t xml:space="preserve">knowledge repositories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documenting best practices and lessons learned from projects to assist future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events and client meetings, serving as a representative for </w:t>
      </w:r>
      <w:r w:rsidRPr="003813CA">
        <w:rPr>
          <w:rStyle w:val="span"/>
          <w:rFonts w:ascii="Arial" w:eastAsia="Century Gothic" w:hAnsi="Arial" w:cs="Arial"/>
          <w:b/>
          <w:bCs/>
          <w:sz w:val="22"/>
          <w:szCs w:val="22"/>
        </w:rPr>
        <w:t xml:space="preserve">Snowflake's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 capabilities and forging strong relationships with potential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aimed at digital transformation in the civil IT sector focusing on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cutting-edge technologies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gather requirements and deliver innovative software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SQL-based technologies tailored to user needs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tools for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stakeholders with actionable insights, improving project outcomes through thorough data evaluation and visual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processing tasks, streamlining operations concerning project planning and execution across various workstreams.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initial design through testing and deployment, ensuring the delivery of high-quality applications that exceeded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 cross-functional team to execute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transforming raw data into meaningful insights and actionable reports for ongoing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resulting in optimized resource allocation and improved project scalability through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with engineers and project managers to address challenges in </w:t>
      </w:r>
      <w:r w:rsidRPr="003813CA">
        <w:rPr>
          <w:rStyle w:val="span"/>
          <w:rFonts w:ascii="Arial" w:eastAsia="Century Gothic" w:hAnsi="Arial" w:cs="Arial"/>
          <w:b/>
          <w:bCs/>
          <w:sz w:val="22"/>
          <w:szCs w:val="22"/>
        </w:rPr>
        <w:t xml:space="preserve">data quality evaluation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creation of invaluable project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for existing systems, enhancing knowledge transfer and establishing clear references for future maintenance and upgrades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management to facilitate and inspire improved communication among cross-functional teams, reducing delivery timelines while ensuring quality is upheld.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protocols to identify and resolve performance issues in applications, applying strong attention to detail to ensure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analysis of emerging technologies such as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discussed potential applications within civil IT, leading conversations about integrating advanced technology into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