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and implementing innovative solutions for web and mobile applications. Skilled in utilizing AI/ML technologies, data visualization, and automation to drive business outcomes. Proven track record of collaboration with cross-functional teams and enhancing client engagement through tailored technology demonstrations. Passionate about leading initiatives in AI and automation, aligning technological solutions with client needs to ensure successful adoption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HTML5, CSS3,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Tableau, D3.js, Looker, Plotly, Excel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ChatGPT, AWS SageMaker, Google AI, Automation Anywhere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Gong, JIRA, Confluence, MS 365, Asana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Docker, Kubernetes, CI/CD Pipelines,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projects across enterprise clients, effectively translating client requirements into innovative automation solutions that led to enhancements in operational efficiency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engaging technology demonstrations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showcasing automation workflows and assisting clients in visualizing impactful solutions tailored to their unique business challenges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cross-functional teams such as Sales and Marketing to craft compelling value narratives and tailor presentations that align with strategic client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as a thought leader at industry conferences to represent Avetta's vision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in compliance management, enhancing brand visibility and client interest.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participated in enablement initiatives,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encouraging innovative thinking in project execution and solution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discovery sessions to identify automation opportunities and use cases, aligning proposed solutions with client pain points to drive successful engagement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technical sales collateral, including demos, mockups, and diagrams, ensuring clear communication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to support field engagements effectively and persuasively.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engineering teams to advocate for enhancements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based on client feedback, ensuring alignment with market demands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refined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and assistants, integrating sophisticated automation workflows that increased team productivity and streamlined internal processes within the Solution Consulting function.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strategic advisor on significant projects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bridging the gap between technical and business teams to ensure alignment of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key projects focused on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practical applications, assisting clients in leveraging predictive analytics for strategic decision-making and enhanced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reporting capabilities, empowering clients to visualize compliance data and insights effectively, driving informed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feedback loops for product teams, ensuring continuous improvement of demonstration environments and enhancing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 based on real-world operational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collaborations that empowered product enhancements, acting as a liaison to ensure that technical solutions met evolving client needs and market trends in compliance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diverse teams to optimize project workflows, demonstrating adaptability and strategic thinking to navigate the challenges of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project planning and bidding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interaction and satisfaction on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create applications that facilitate construction management and inspection, embedding advanced reporting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visualizations.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various platforms in construction workflows, ensuring seamless data flow and enhancing the adaptability of our digital solutions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fostering effective communication between technical teams and civil engineers to drive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development processes within the organization, focusing on delivering high-quality solutions that meet client specifications and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a paperless contracting solution,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significantly reduce paper usage within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enhanced existing software solutions, conducting regular code reviews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improve deployment efficiency and scalability of civil IT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and internal staff on new software features, promoting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adoption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 smooth transition to newly implemented solutions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develop compliance-related applications, integrating data visualization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analytical capabilities and support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tools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prioritization, enhancing collaboration and productivity across development and civil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project workflows, leveraging client feedback and insights gathered during civil project implementations to enhance future software iterations and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capabilities for project evaluation, providing insights that informed project bids and resource allocation based on predictive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