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Software Engineer with 11 years of experience specializing in building and shipping production web applications, particularly in distributed systems and cloud-native architectures. Proven expertise in designing scalable backend systems and mentoring engineers while thriving on collaboration and ownership.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TypeScript, Ruby, JavaScript,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Vue.js, Angular, HTML5, CSS3, SASS/SCSS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GraphQL, Ruby on Rails, Spring Boot, Django,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DynamoDB, MongoDB, Redis,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Docker, Kubernetes, CI/CD,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and Observability: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Datadog, Grafana, Prometheus, CloudWatch, Loki, Sentry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support mission-critical healthcare operations, focusing on performance and reliability to enhance user experience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architectural design for multiple projects, collaborating with cross-functional teams to ensure that the system design aligns with business objectives and operational efficiencies while promoting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expertise in modern software design principles, development methodologies, and best practices in coding standards to enhance overall team proficiency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and CI/CD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iterations on system updates and improvements while reducing downtime and enhancing system stability.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reliability of distributed systems by implementing robust monitoring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Datadog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system availability and performance through constant data-driven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and microservices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specializing in RESTful and GraphQL standards to enhance client integrations and support diverse application architectures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design teams to define and prioritize new features, ensuring technical feasibility and seamless execution through agile methodologies and iterative feedback loops.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container orchestration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the development workflow, improving deployment speed and consistency across development, staging,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design resilient infrastructure solutions, applying cloud-native practices to optimize application performance and manage system costs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observability practices and systems,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metrics collection and conducting performance tuning sessions to ensure high system uptime.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comprehensive knowledge base and documentation for the technical decisions made during the project life cycle to support onboarding and project continuity.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learning and improvement within the team by organizing code reviews and knowledge sharing sessions to enhance collective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health checks and capacity planning assessments to predict potential issues and proactively address them, preserving system integrity and performance at scale.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technical debt through strategic refactoring efforts, ensuring that existing codebases remained agile and maintainable without sacrificing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translate business requirements into technical specifications, ensuring that implementations aligned with organizational goals and high standards of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engineering projects, focusing on enhancing functionalities for planning, bidding, and construction management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backend services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 storage, retrieval performances, and ensuring data integrity across applications in the construction management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to ensure efficient updates and minimize downtime for clients reliant on digital project management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real-time data processing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of critical updates and insights to users in the field, enhancing operational workflows in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teams, including UX/UI designers and product managers, to gather and refine business requirements for system enhancements tailored towards users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guidance on best practices in API design and Web Services,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architectures to ensure system interoperability across different platforms and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reliability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Loggly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proactive detection of issues and ensuring exemplary service delivery to stakeholders and clients alike.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transfer sessions to equip new team members with insights on the company’s technology stack and industry best practices, reinforcing a culture of learning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migrating legacy systems to modern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CloudFormation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deployability and maintaining compliance with industry standards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prioritize development backlog and breakdown sprints, improving project timelines and transparency for stakeholders involved 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complex system queries, providing high-level support to clients with a focus on resolving issues swiftly, ensuring minimal impact on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interactive user interfaces for construction management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through an intuitive and responsive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