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developing high-performance, distributed systems and file systems for managing complex data sets. Expertise in C/C++, Rust, and Linux internals. Proven track record in designing algorithms and frameworks that enhance data integrity and performance across large-scale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Rust, Python, Go, Java,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CentOS, Ubuntu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ZFS, XFS, GlusterFS, OpenStack,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Structures, Algorithms, Snapshots, Replication, Tiering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GDB, Valgrind, Git,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distributed file system components that improved data management features,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snapshots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replication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optimizing data flow and enhancing overall system reliability within enterprise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next-generation storage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performance that met the complex needs of high-demand data sets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diagnostic analysis for bottlenecks within the system, implementing clean and efficient solutions that maximized performance integrity and minimized downtime during critical operations in high-scale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algorithm design and data structure development to ensure customer data remains secure and consistent across solutions, successfully addressing multiple failure modes and enhancing data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regularly revisit architectural frameworks, algorithms, and methodologies to devise strategies that improved system productivity, reliability, flexibility, and maintainability in a fast-paced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low-level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multithreaded software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team growth and enhancing collective technical capabilities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debugging and resolution process of complex software defects, showcasing strong analytical skills by tracing issues through large codebases and implementing sustainable fixes and workarounds.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deep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inter-process 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threading models to create efficient and reliable systems capable of handling extensive data loads and user demands without performance degradation.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proofs-of-concept for initial storage implementations, showcasing capabilities to handle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large-scale deployments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evaluating new technologies for potential integration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kernel community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and gaining exposure to cutting-edge developments in filesystem technologies and methodologies that inform best practices at WEKA.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comprehend their data management challenges, translating their needs into effective technical solutions that enhanced their operational outcomes and customer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performance analysis in developing modules for high-distribution systems, leading to impactful innovations that address the unique challenges in enterprise storage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contemporary development methodologies to create and maintain extensive documentation that ensured knowledge transfer and streamlined onboarding processes for all technical staff and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culture of collaboration and innovation within the team, hosting regular brainstorming sessions to foster creative solutions to complex data challenges that arise within enterprise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learning within the team by introducing the latest tools and frameworks relevant to enhancing filesystem performance, ensuring relevance in the rapidly evolving tech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software systems focused on data processing and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solidifying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operational efficiencies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the design and implementation of highly distributed systems that support large-scale data management solutions, contributing to industry advancements in digital solutions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debugging and software testing, effectively isolating and addressing intricate software defects to ensure high standards of code quality and operational reliability through hands-on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sprint planning sessions to actively collaborate with project teams, ensuring alignment with agile best practices and promoting effective communication across diverse functional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engineered solutions tailored to streamline processes within project management software used in civil engineering, enhancing workflow efficiencies and reducing bottleneck occurrences across all stages of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(CI/CD) processes to improve software deployment efficiency, significantly reducing release cycle times and maintaining focus on delivering robust and scalable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product enhancement by conducting thorough research of industry trends in storage solutions, guiding product development teams toward innovative, market-driven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configuring various ecosystems to utilize best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migration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performance of storage solutions handled in various project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quality assurance through meticulous code reviews and compliance checks, safeguarding project integrity and aligning with stringent industry standards demanded by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enterprise-level stakeholders to capture their feedback and iterative requirements effectively, ensuring the evolution of products aligned seamlessly with market demands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of core product functions that guided future enhancements while ensuring accurate understanding of system capabilities for both internal teams and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mentorship of junior engineers and interns on industry best practices related to software development within civil IT, encouraging knowledge sharing that contributed to the team’s overall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