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over 11 years of experience specializing in web and mobile applications. Proficient in modern frameworks like React and React Native, along with robust backend technologies like Python and Django. Proven track record of building scalable applications, ensuring code quality, and collaborating in remote team environments. Committed to enhancing user experiences and accelerating the adoption of technology in the veterinary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Typescript, Java,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React Native, Redux, Less.js, Webpack,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Django, Django Rest Framework, Node.js, Express, GraphQL, REST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Datastores:</w:t>
      </w:r>
      <w:r w:rsidRPr="003813CA">
        <w:rPr>
          <w:rFonts w:ascii="Arial" w:eastAsia="Century Gothic" w:hAnsi="Arial" w:cs="Arial"/>
          <w:sz w:val="22"/>
          <w:szCs w:val="22"/>
        </w:rPr>
        <w:t xml:space="preserve"> PostgreSQL, Elasticsearch, Redis, MySQL,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Chai, Cypress, Enzyme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dynamic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contributed to enhancing online user interfaces, implementing usability improvements in line with user feedback and technology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environment with product managers and designers, ensuring features align with user needs while conducting usability testing to gather actionable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reusable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to streamline development across various projects, significantly reducing lead times for new features and maintaining consistent design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testing, which improved code reliability and performance, ensuring seamless deployment cycles and fewer regressions.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end-to-end application architecture design focusing on scalability and modularization, enabling quick adaptations to evolving business requirements and customer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developing a real-time analytics platform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businesses to track purchase history efficiently and enabling data-driven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code splitting and lazy loading strategies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minimal load times and enhancing the user experience significantly across various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coding standards and best practices, fostering a culture of learning and collaboration that resulted in higher code quality standards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backend development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the frontend and driving improvements in data access and manipulation.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deployment processes and reduced integration issues greatly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developed tools and libraries to aid in knowledge transfer and assist in onboarding new team members, establishing clear usage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mobile platforms, providing a uniform experience across devices and increasing engagement metrics among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ensuring best practices were followed concerning performance optimization and security standards, significantly enhancing code quality overall.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new frameworks for securely managing user sessions and authentication workflows, boosting application security posture and protecting sensitive user data from unauthorized access.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end-users to gather feedback on prototypes and existing functionalities, directly influencing future iterations and enhancements in our product offerings.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web-based applications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 with backend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handling and user interface interaction.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online forms for construction management that automate project bids, enhancing the efficiency of the bidding process and securing timely contract completions.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engineering teams to develop solutions addressing their needs, like improving data analytics for project inspections and reporting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paperless contracting process through innovative mobile application solutions, integrating features for document uploads and electronic signatures to facilitate smoother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design discussions to redefine application architectures focused on service-oriented principles, which increased interoperability between various platforms and enhanced overall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peers on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ORM for managing complex database transactions, resulting in a deeper understanding of relational data management across project scopes.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collaborated through branches, facilitating smooth team operations and managing multiple code versions across various active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user interface of key applications using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compatibility with emerging web standards and significantly improving user engagement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stakeholders to gather and analyze requirements for new features, translating business needs into technical specifications that shaped application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phases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functionality, which enhanced the integrity of our applications and safeguarded against potential issues post-launch.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training documentation to facilitate onboarding for clients deploying our digital solutions with confidence and clarity, resulting in higher satisfaction ratings post-implementation.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team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systems, offering a more dynamic user experience and enriching the customer interaction with the application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