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1BBC3D29"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Dallas, Texas 75244</w:t>
            </w:r>
            <w:r w:rsidR="005205B9">
              <w:rPr>
                <w:rStyle w:val="span"/>
                <w:rFonts w:ascii="Arial" w:eastAsia="Century Gothic" w:hAnsi="Arial" w:cs="Arial"/>
                <w:shd w:val="clear" w:color="auto" w:fill="auto"/>
              </w:rPr>
              <w:t xml:space="preserve"> </w:t>
            </w:r>
            <w:r w:rsidRPr="003813CA">
              <w:rPr>
                <w:rStyle w:val="span"/>
                <w:rFonts w:ascii="Arial" w:eastAsia="Century Gothic" w:hAnsi="Arial" w:cs="Arial"/>
                <w:shd w:val="clear" w:color="auto" w:fill="auto"/>
              </w:rPr>
              <w:t>| (</w:t>
            </w:r>
            <w:r w:rsidR="005205B9">
              <w:rPr>
                <w:rStyle w:val="span"/>
                <w:rFonts w:ascii="Arial" w:eastAsia="Century Gothic" w:hAnsi="Arial" w:cs="Arial"/>
                <w:shd w:val="clear" w:color="auto" w:fill="auto"/>
              </w:rPr>
              <w:t>409</w:t>
            </w:r>
            <w:r w:rsidRPr="003813CA">
              <w:rPr>
                <w:rStyle w:val="span"/>
                <w:rFonts w:ascii="Arial" w:eastAsia="Century Gothic" w:hAnsi="Arial" w:cs="Arial"/>
                <w:shd w:val="clear" w:color="auto" w:fill="auto"/>
              </w:rPr>
              <w:t xml:space="preserve">) </w:t>
            </w:r>
            <w:r w:rsidR="005205B9">
              <w:rPr>
                <w:rStyle w:val="span"/>
                <w:rFonts w:ascii="Arial" w:eastAsia="Century Gothic" w:hAnsi="Arial" w:cs="Arial"/>
                <w:shd w:val="clear" w:color="auto" w:fill="auto"/>
              </w:rPr>
              <w:t xml:space="preserve">226-6406 </w:t>
            </w:r>
            <w:r w:rsidRPr="003813CA">
              <w:rPr>
                <w:rStyle w:val="span"/>
                <w:rFonts w:ascii="Arial" w:eastAsia="Century Gothic" w:hAnsi="Arial" w:cs="Arial"/>
                <w:shd w:val="clear" w:color="auto" w:fill="auto"/>
              </w:rPr>
              <w:t xml:space="preserve">|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Dedicated and innovative Senior Software Engineer with 11 years of professional experience in software development, specializing in web and mobile applications. Proven ability to design scalable systems using Salesforce, Node.js, and TypeScript. Strong background in building API-driven integrations and extending functionalities of existing services. Adept at collaborating cross-functionally to deliver end-to-end solutions and streamline operations while mentoring peers in best coding practices.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C#, Python, JavaScript, TypeScript, Apex, SQL, HTML/CSS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w:t>
      </w:r>
      <w:r w:rsidRPr="003813CA">
        <w:rPr>
          <w:rFonts w:ascii="Arial" w:eastAsia="Century Gothic" w:hAnsi="Arial" w:cs="Arial"/>
          <w:sz w:val="22"/>
          <w:szCs w:val="22"/>
        </w:rPr>
        <w:t xml:space="preserve"> Node.js, Express.js, React, Angular, Salesforce Lightning, Django, Flask, Spring Boot</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Git, Docker, Jenkins, AWS, Heroku, Terraform, Kubernetes, Visual Studio Code</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APIs &amp; Integration:</w:t>
      </w:r>
      <w:r w:rsidRPr="003813CA">
        <w:rPr>
          <w:rFonts w:ascii="Arial" w:eastAsia="Century Gothic" w:hAnsi="Arial" w:cs="Arial"/>
          <w:sz w:val="22"/>
          <w:szCs w:val="22"/>
        </w:rPr>
        <w:t xml:space="preserve"> RESTful APIs, GraphQL, SOAP, JWT, OAuth, Salesforce API, Stripe API, Twilio API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CI/CD &amp; DevOps:</w:t>
      </w:r>
      <w:r w:rsidRPr="003813CA">
        <w:rPr>
          <w:rFonts w:ascii="Arial" w:eastAsia="Century Gothic" w:hAnsi="Arial" w:cs="Arial"/>
          <w:sz w:val="22"/>
          <w:szCs w:val="22"/>
        </w:rPr>
        <w:t xml:space="preserve"> CI/CD, Azure DevOps, Bitbucket, Travis CI, CircleCI, GitHub Actions, Selenium, Postman</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built, and maintained scalable production systems that support critical business workflows, ensuring high availability, performance, and reliability through a strong focus on system design principles and architectural best practices.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Owned the entire software development life cycle for multiple features, from initial concept through successful deployment and operation, ensuring that deliverables align with business needs and technical standards.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custom integrations within </w:t>
      </w:r>
      <w:r w:rsidRPr="003813CA">
        <w:rPr>
          <w:rStyle w:val="span"/>
          <w:rFonts w:ascii="Arial" w:eastAsia="Century Gothic" w:hAnsi="Arial" w:cs="Arial"/>
          <w:b/>
          <w:bCs/>
          <w:sz w:val="22"/>
          <w:szCs w:val="22"/>
        </w:rPr>
        <w:t xml:space="preserve">Salesforce</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using </w:t>
      </w:r>
      <w:r w:rsidRPr="003813CA">
        <w:rPr>
          <w:rStyle w:val="span"/>
          <w:rFonts w:ascii="Arial" w:eastAsia="Century Gothic" w:hAnsi="Arial" w:cs="Arial"/>
          <w:b/>
          <w:bCs/>
          <w:sz w:val="22"/>
          <w:szCs w:val="22"/>
        </w:rPr>
        <w:t xml:space="preserve">Apex</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extending platform capabilities beyond standard configurations to meet evolving business requirements and provide enhanced service functionalities.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Established best practices for using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with branching strategies, peer reviews, and pull requests, fostering a collaborative environment and maintaining code quality across team projects.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Worked closely with Product Managers to transform business requirements into technical specifications, utilizing </w:t>
      </w:r>
      <w:r w:rsidRPr="003813CA">
        <w:rPr>
          <w:rStyle w:val="span"/>
          <w:rFonts w:ascii="Arial" w:eastAsia="Century Gothic" w:hAnsi="Arial" w:cs="Arial"/>
          <w:b/>
          <w:bCs/>
          <w:sz w:val="22"/>
          <w:szCs w:val="22"/>
        </w:rPr>
        <w:t xml:space="preserve">TypeScript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other modern frameworks to develop user-friendly interfaces and APIs that enhance customer engagement.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architectural discussions to improve the design of existing systems, recommending enhancements based on scalability, maintainability, and overall performance in relation to business objectives.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CI/CD pipelines to deliver reliable, repeatable deployments, utilizing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Docker</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automate processes and streamline workflows while adhering to high standards of deployment methodologies.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developers through code reviews, pair programming sessions, and knowledge-sharing meetings, fostering a culture of continuous learning and improvement while cultivating team cohesion.</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Identified opportunities for system enhancements to reduce technical debt, streamline processes, and improve overall efficiency of existing workflows while continually advocating for best practices in software development.</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QA teams and stakeholders to validate system changes in UAT environments before production releases, ensuring alignment with user acceptance criteria and reducing post-deployment issues.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strong communication skills to articulate complex technical concepts to non-technical team members, aiding in the understanding of system operations and facilitating better alignment between teams.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team discussions, fostering an environment of strong collaboration and adaptability, ensuring all team members were aligned and moving toward common goals during project lifecycles.</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expertise in emerging technologies and industry trends related to software engineering, proactively applying this knowledge to propose innovative solutions and improvements across the firm.</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detailed documentation of systems and processes, ensuring knowledge sharing both within the technical team and across the organization to aid future reference and training.</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production systems post-deployment to identify and resolve issues quickly, maintaining operational excellence while contributing to a positive user experience for clients and employees.</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the development of civil IT solutions aimed at optimizing planning, bidding, construction management, and inspection, utilizing </w:t>
      </w:r>
      <w:r w:rsidRPr="003813CA">
        <w:rPr>
          <w:rStyle w:val="span"/>
          <w:rFonts w:ascii="Arial" w:eastAsia="Century Gothic" w:hAnsi="Arial" w:cs="Arial"/>
          <w:b/>
          <w:bCs/>
          <w:sz w:val="22"/>
          <w:szCs w:val="22"/>
        </w:rPr>
        <w:t xml:space="preserve">Python</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JavaScript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digital workflows.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deliver tailored software features, adapting quickly to changing project demands and stakeholder feedback while ensuring alignment with overarching goals.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system architecture planning and design discussions, bringing insights from previous roles to the table that improved scalability and maintainability of deployed solutions across various applications.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r w:rsidRPr="003813CA">
        <w:rPr>
          <w:rStyle w:val="span"/>
          <w:rFonts w:ascii="Arial" w:eastAsia="Century Gothic" w:hAnsi="Arial" w:cs="Arial"/>
          <w:b/>
          <w:bCs/>
          <w:sz w:val="22"/>
          <w:szCs w:val="22"/>
        </w:rPr>
        <w:t xml:space="preserve">Git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to manage codebases effectively, ensuring that all team members could track changes and collaborate seamlessly on shared projects without conflicts or delays.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agile methodologies to streamline development processes, enhancing efficiency in project deliverables while continuously adapting to emerging challenges in a fast-paced environment.</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testing and validation of solutions using various testing frameworks and tools to ensure code quality and system reliability before production rollout, contributing to overall project success.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Managed deployments and version releases using CI/CD practices, utilizing tools like </w:t>
      </w:r>
      <w:r w:rsidRPr="003813CA">
        <w:rPr>
          <w:rStyle w:val="span"/>
          <w:rFonts w:ascii="Arial" w:eastAsia="Century Gothic" w:hAnsi="Arial" w:cs="Arial"/>
          <w:b/>
          <w:bCs/>
          <w:sz w:val="22"/>
          <w:szCs w:val="22"/>
        </w:rPr>
        <w:t xml:space="preserve">Jenkins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Bitbucket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promote reliable software updates and maintain system integrity post-deployment effectively.</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Supported efforts to integrate project management systems with existing tools, enabling smooth transitions between project phases and facilitating better visibility into team progress and performance metrics.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interface and experience within applications by employing modern frameworks and libraries such as </w:t>
      </w:r>
      <w:r w:rsidRPr="003813CA">
        <w:rPr>
          <w:rStyle w:val="span"/>
          <w:rFonts w:ascii="Arial" w:eastAsia="Century Gothic" w:hAnsi="Arial" w:cs="Arial"/>
          <w:b/>
          <w:bCs/>
          <w:sz w:val="22"/>
          <w:szCs w:val="22"/>
        </w:rPr>
        <w:t xml:space="preserve">React</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r w:rsidRPr="003813CA">
        <w:rPr>
          <w:rStyle w:val="span"/>
          <w:rFonts w:ascii="Arial" w:eastAsia="Century Gothic" w:hAnsi="Arial" w:cs="Arial"/>
          <w:b/>
          <w:bCs/>
          <w:sz w:val="22"/>
          <w:szCs w:val="22"/>
        </w:rPr>
        <w:t xml:space="preserve">Vue.js</w:t>
      </w: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making sure designs align with user-driven needs.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comprehensive documentation of architecture designs, system functionalities, and user instructions for various tools, ensuring stakeholders could utilize applications efficiently and effectively after training.</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product teams to refine requirements and proposed system changes, leveraging strong analytical skills to ensure solutions were practical and aligned with business objectives throughout the process.</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Provided on-call support for critical production systems, troubleshooting and resolving issues in real-time, showcasing an ability to remain calm and efficient under pressure to maintain service reliability.</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5205B9"/>
    <w:rsid w:val="0083575F"/>
    <w:rsid w:val="008B176F"/>
    <w:rsid w:val="00B507FE"/>
    <w:rsid w:val="00CF274D"/>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82</Words>
  <Characters>595</Characters>
  <Application>Microsoft Office Word</Application>
  <DocSecurity>0</DocSecurity>
  <Lines>21</Lines>
  <Paragraphs>22</Paragraphs>
  <ScaleCrop>false</ScaleCrop>
  <Company/>
  <LinksUpToDate>false</LinksUpToDate>
  <CharactersWithSpaces>655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4</cp:revision>
  <dcterms:created xsi:type="dcterms:W3CDTF">2026-01-28T00:34:00Z</dcterms:created>
  <dcterms:modified xsi:type="dcterms:W3CDTF">2026-02-23T19:13:00Z</dcterms:modified>
</cp:coreProperties>
</file>