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web and mobile applications. Expertise in designing, building, and maintaining scalable systems and backend services, with strong API and data modeling skills. Demonstrated ability to own features from concept to deployment, applying best practices for operational excellence alongside effective CI/CD workflows.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Apex, Node.js, TypeScript, Python, JavaScript, C#, Java,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React, Angular, Vue.js, HTML5, CSS3, Bootstrap, Sass,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APIs:</w:t>
      </w:r>
      <w:r w:rsidRPr="003813CA">
        <w:rPr>
          <w:rFonts w:ascii="Arial" w:eastAsia="Century Gothic" w:hAnsi="Arial" w:cs="Arial"/>
          <w:sz w:val="22"/>
          <w:szCs w:val="22"/>
        </w:rPr>
        <w:t xml:space="preserve"> Salesforce, REST APIs, SOAP APIs, GraphQL, AWS, Azure, Google Cloud Platform,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GitHub, GitLab, Jenkins, Docker, Kubernetes, Terraform,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Cassandra, Oracle, SQLite,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Tools:</w:t>
      </w:r>
      <w:r w:rsidRPr="003813CA">
        <w:rPr>
          <w:rFonts w:ascii="Arial" w:eastAsia="Century Gothic" w:hAnsi="Arial" w:cs="Arial"/>
          <w:sz w:val="22"/>
          <w:szCs w:val="22"/>
        </w:rPr>
        <w:t xml:space="preserve"> JIRA, Confluence, Trello, Slack, Visual Studio Code, Eclipse, Postman,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performance and system integration while eliminating technical debt across multiple platforms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end-to-end delivery of features, effectively collaborating with cross-functional teams and mentorship opportunities to unite engineering, QA, and product groups towards common objectives and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various systems, extending Salesforce functionality through custom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Apex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to enhance user experience and streamline business workflows in a client-centric manner.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driving key technical decisions that aligned with business goals and laid the groundwork for future scalability and maintainability of core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among team members, ensuring efficient workflows through branching strategies and code reviews that upheld software quality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tested, and maintained CI/CD pipelines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reliable and auditable deployments that boosted operational excellence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API documentation, ensuring clarity and accessibility for team members, and fostering improved communication channels between engineering and product teams to ensure project alignment.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mentored junior engineers, sharing knowledge and best practices in software design principles, API development, and code reviews to cultivate a culture of continuous improvement and learning.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resilience and performance, identifying bottlenecks within existing systems and implementing solutions that adhered to best practices for system operations and user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use of agile methodologies, conducting regular sprint planning and retrospectives, which fostered a culture of accountability and speed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discussions to optimize given features by integrating new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solutions, enhancing both accessibility and innovation in project deliverables.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planning and construction management, leveraging strong technical skills to create applications that enhanced efficiency and collaboration among stakeholders 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structured workflows that streamline processes like bidding and contracting,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which resulted in improved project delivery timelines and stakeholder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devise software solutions that fulfilled client requirements, ensuring adherence to best practices and technical standards in all deployments and project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extensive troubleshooting and debugging to enhance application functionality, working closely with QA teams to validate proposed changes and ensure high-quality software delivery that meets user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integration solutions involving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connected various components of construction management software, enabling seamless data flow and operational synergies across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craft engaging user interfaces and backend processes that significantly enhanced user engagement and overall system efficiency throughout the contract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rapidly changing project requirements, demonstrating flexibility in implementing new features and technologies that aligned with client needs and business growth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end-users, effectively communicating complex technical information in user-friendly formats that made new systems accessible to all stakeholders involved in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data modeling techniques to bolster the integrity and management of project data, crucial for career progression within the civil IT sector and its diverse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an agile environment, embracing changing requirements and collaborating closely with other developers, designers, and analysts to ensure rugby executions of technical solutions for stakeholders.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