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experienced Senior Software Engineer with 11 years in software development focusing on web and mobile applications, software architecture, security, and systems integration. Proficient in leading technical analysis and architecture review.</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TypeScript, C#, Ruby, Golang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Node.js, React, Angular, Django, Flask, Spring Boot, Vue.js,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GraphQL, REST, SOAP, JSON, XML, RabbitMQ, Kafka,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 Tools:</w:t>
      </w:r>
      <w:r w:rsidRPr="003813CA">
        <w:rPr>
          <w:rFonts w:ascii="Arial" w:eastAsia="Century Gothic" w:hAnsi="Arial" w:cs="Arial"/>
          <w:sz w:val="22"/>
          <w:szCs w:val="22"/>
        </w:rPr>
        <w:t xml:space="preserve"> JUnit, Selenium, Postman, Maven, JIRA, Confluence, SonarQube, Travis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software architecture for complex systems, ensuring scalability and maintainability through effective analysis, review, and utilization of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enhance code security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architectural reviews of high-level designs, collaborating with stakeholders to align software solutions with program requirements while adapting to emerging technologies in the simulation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Decomposed intricate program requirements into manageable technical specifications, translating business needs into software functionalities while prioritizing user experience and performance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analyzed code from external vendors for adherence to technical standards, and provided constructive feedback that fostered improvements in software quality and compliance with coding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various Government Off-the-Shelf (GOTS) and Commercial Off-the-Shelf (COTS) solutions against program requirements, contributing to informed decisions that streamlined project execution and resource allocation.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evaluated proof-of-concept applications, leveraging emerging technologies to recommend viable solutions that enhance software capabilities and improve integration within existing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application performance and security vulnerabilities, collaborating with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devise mitigation strategies that fortify the software's integrity against potential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 and interoperability assessments for various systems, utilizing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middleware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facilitate seamless data exchange across applications within distributed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troubleshooting protocols for complex technical issues and system bugs, providing timely recommendations that minimized operational disruptions and improved overall system reliability and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technical analyses, requirement decompositions, and testing results, ensuring clarity and accessibility of information for stakeholders and project teams involved in software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into data architecture solutions, enhancing the practicality and effectiveness of software outputs while maintaining a strong focus on end-user satisfaction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modern software development methodologies, enhancing personal growth and staying abreast of industry trends to promote innovative practices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among cross-functional teams, facilitating open communication and knowledge sharing, which significantly contributed to successful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review sessions and retrospectives to refine existing processes, continuously improving architecture design methodologies and coding best practices across the teams involved in product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data exchange architecture designs that ensure secure transfer of information between multiple software systems while complying with industry standards and organizational protocols.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on various digital solutions that supported planning, bidding, and construction management, effectively utilizing software tools to provide enhanced operational processes within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inspection and contracting processes, resulting in improved efficiency and reduced errors in project workflows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APIs and middleware solutions to facilitate data exchanges in digital platforms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compatibility with existing IT infrastructure and enhancing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to ensure software quality compliance and suggested improvements to coding standards, ultimately increasing the reliability and performance of the applications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product quality assurance practices while aligning with the organization's mission to support seamless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agile development practices, collaborating in sprint planning and daily stand-ups, which improved project visibility and team accountability across software delivery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software deployment processes and streamline system updates, contributing to faster delivery of solutions to government clients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mentorship to junior engineers on best practices in software development and architecture, fostering a culture of continuous learning and team growth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process flows to improve transparency and understanding among team members and stakeholders during the software development lifecycle in project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for software applications, presenting findings to management to justify needed upgrades or changes that supported the evolving needs of Civil IT customers.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and external partners to successfully execute project deliverables contributing to the overall efficiency of software solutions provided by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insights on industry trends during project brainstorm sessions, promoting innovative approaches and the adoption of relevant technologies that aligned with the strategic goals of Civil IT offerings.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