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Driven Senior Software Engineer with over 11 years of experience in software development, specializing in web and mobile applications. Expertise in React, TypeScript, and Node.js for building robust, scalable solutions. Passionate about leveraging technology to improve healthcare experiences through innovative AI-powered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Redux, TypeScript, JavaScript, HTML5, CSS3, Sass, WebSocket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 REST APIs, GraphQL, Microservices, LLM, Python,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GCP, Microsoft Azure, Docker, Kubernetes, Terraform, CI/CD,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Redis, Elasticsearch, Firebase, Graph Databases,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Jest, Mocha, Selenium, Cypress, Postman, New Relic, Sentry, Prometheus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shared components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better UI cohesion across various healthcare applications while enhancing user experience through targeted optimizations.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establish and document instrumentation strategies for frontend performance, which significantly improved monitoring and application responsiveness during critical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scalable server-side applications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AI-driven services while adhering to best practices in coding and architecture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CI/CD pipelines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 processes, enhancing the team's ability to ship features at a rapid pace without compromising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improving API design and implementation focusing on RESTful services for efficient data exchange, which drastically improved the speed and reliability of healthcare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developers, fostering an environment of continuous learning and technical excellence that aligned with the company's vision.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infrastructure strategies on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machine learning models, which supported real-time processing and enhanced clinical decision-making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shared contracts and typed interfaces to ensure reliability and code maintainability across various projects within the organization, promoting standardization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and stand-up meetings, contributing insights on technology trends and best practices that informed project direction and team strategy.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w:t>
      </w:r>
      <w:r w:rsidRPr="003813CA">
        <w:rPr>
          <w:rStyle w:val="span"/>
          <w:rFonts w:ascii="Arial" w:eastAsia="Century Gothic" w:hAnsi="Arial" w:cs="Arial"/>
          <w:b/>
          <w:bCs/>
          <w:sz w:val="22"/>
          <w:szCs w:val="22"/>
        </w:rPr>
        <w:t xml:space="preserve">WebSocket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communication capabilities in applications, enhancing user engagement and operational efficiency during critical interactions between doctors and patients.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revamp of existing architectures to improve error budgets and introduce features that align with our mission of redefining healthcare through technology-driven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establishing performance benchmarks and usage analytics, which driven by real-world scenarios, helped in refining application designs and enhancing user satisfaction towards the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monitoring and alerting systems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provided real-time insights on application performance, which proved crucial during peak usage times in healthcare settings.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forward-looking strategies for cloud cost management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resulted in more efficient budget usage while scaling up our applications and services according to demand.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high standard of code quality throughout the development lifecycle by implementing best practices in agile methodologies for software delivery.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multiple web applications for civil IT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software solutions for planning and inspection in the construction management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gather requirements and translate them into technical specifications, ensuring alignment with civil industry needs and regulatory frameworks while meeting deadlines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deployment of paperless contracting solutions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resulting in streamlined procurement processes and improved collaboration among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and deployment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which enhanced the development workflow and minimized errors during production releases and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API services for construction management using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retrieval and manipulation for front-end applications connecting various stakeholders 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unit and integration tests utilizing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the quality and reliability of applications during the entire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peer code reviews to ensure code integrity, collaborating with team members to improve efficiency and share best practices in software development practices relevant to civil IT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of software architecture and design decisions, which facilitated knowledge transfer and provided a reference for future development efforts and onboarding new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responsiveness and user experience through performance optimization techniques, adapting front-end elements based on user needs and industry standards for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continuous learning through workshops and training sessions to further deepen knowledge in evolving technologies pertinent to both software development and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to improve existing functionalities in construction management applications, thus ensuring that the software remained user-centric and fulfilled industry requirements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insights on implementation strategies of real-time data processing within civil IT projects using </w:t>
      </w:r>
      <w:r w:rsidRPr="003813CA">
        <w:rPr>
          <w:rStyle w:val="span"/>
          <w:rFonts w:ascii="Arial" w:eastAsia="Century Gothic" w:hAnsi="Arial" w:cs="Arial"/>
          <w:b/>
          <w:bCs/>
          <w:sz w:val="22"/>
          <w:szCs w:val="22"/>
        </w:rPr>
        <w:t xml:space="preserve">WebSocket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ultimately improved project efficiency and stakeholder communication.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