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Senior Software Engineer with over 11 years of experience specializing in web and mobile applications. Proficient in leveraging advanced technologies, including Python, Java, and Go, to develop scalable and innovative solutions. Experienced in cloud computing, data processing, and ML platforms. Proven track record in collaborating with interdisciplinary teams to enhance cybersecurity products and achieve company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Ruby,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Node.js, React, Angular,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AWS, Azure, GCP,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gRPC, GraphQL, WebSocket, Thrift, Apache Kafka, RabbitMQ,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Security:</w:t>
      </w:r>
      <w:r w:rsidRPr="003813CA">
        <w:rPr>
          <w:rFonts w:ascii="Arial" w:eastAsia="Century Gothic" w:hAnsi="Arial" w:cs="Arial"/>
          <w:sz w:val="22"/>
          <w:szCs w:val="22"/>
        </w:rPr>
        <w:t xml:space="preserve"> SQL, NoSQL, MongoDB, PostgreSQL, MySQL, Apache Spark, ELK Stack,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Machine Learning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processing components for cybersecurity applications focusing on advanced threat detection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data integrity and system reliability for diverse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UI/UX designers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 managers to gather requirements and translate them into technical specifications for new features within the cybersecurity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functionalities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interoperability between different cybersecurity modules, significantly improving system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resolved production stability issues across various components, leveraging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availability and performance of the security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engineers, fostering a culture of continuous improvement and shared knowledge across development teams, which promoted an environment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for application deployment, optimizing resource allocation and minimizing downtime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production, focusing on the practical application of theory in real-world cybersecurity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unit and integration tests for core system components,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to ensure robust and high-quality code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helping to refine processes and improve team efficiency while adapting to changes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understand their needs and expectations, ensuring that software solutions align with industry standards and emerging cybersecurity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monitoring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observability and promptly identify system malfunctions, thus ensuring uninterrupted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custom software solutions for the </w:t>
      </w:r>
      <w:r w:rsidRPr="003813CA">
        <w:rPr>
          <w:rStyle w:val="span"/>
          <w:rFonts w:ascii="Arial" w:eastAsia="Century Gothic" w:hAnsi="Arial" w:cs="Arial"/>
          <w:b/>
          <w:bCs/>
          <w:sz w:val="22"/>
          <w:szCs w:val="22"/>
        </w:rPr>
        <w:t xml:space="preserve"> 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digital solutions for planning and construction management to streamline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multidisciplinary teams to define project scopes and deliverables in a timely manner, adapting to changing requirements for various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contracting solutions which improved transparency and reduced manual errors during the project bidding process for clients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storage and retrieval of project data, ensuring that all digital documentation adhered to compliance regulations and client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incorporated suggestions into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 enhancing product features that increased overall satisfaction ratings with existing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integrations with third-party services, developing custom adapters and APIs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customer engagement across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 software capabilities while promoting a user-centric mindset throughout the development lifecycle to improve software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technical specifications and user manuals, contributing to clearer communication and understanding among project stakeholders and team members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facilitate communication, ensuring all team members were aligned with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utilized continuous feedback loops to identify areas for improvement in both software capabilities and internal workflows, driving innovation in future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quality assurance initiatives by implementing automated testing frameworks to ensure code integrity and reliability across project deployments.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