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Deep expertise in microservices, strong command of C#, Python, JavaScript, and adept in modern frameworks like VueJS, Node, and React. Proven ability to lead projects, enhance software solutions, and collaborate effectively with distributed teams to deliver robust software products on schedule and within scope.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JavaScript,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VueJS, React, Node.js, Django, Express,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Services:</w:t>
      </w:r>
      <w:r w:rsidRPr="003813CA">
        <w:rPr>
          <w:rFonts w:ascii="Arial" w:eastAsia="Century Gothic" w:hAnsi="Arial" w:cs="Arial"/>
          <w:sz w:val="22"/>
          <w:szCs w:val="22"/>
        </w:rPr>
        <w:t xml:space="preserve"> RESTful APIs, GraphQL APIs, SOAP, Microservices Architecture,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Google Cloud, Azure,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JIRA, Postman, Swagger, VS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microservices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cloud environment, enabling seamless integration and improved application performance across the technology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frameworks and wrote unit tests for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product quality and ensuring compliance with industry standards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RESTful and GraphQL APIs, resulting in a 30% increase in response times and facilitating better connectivity across various platforms while supporting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in an Agile/Scrum environment, fostering continuous improvement and skill sharing among team members while ensuring adherence to coding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caching strategies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Memcached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latency and improved application speed for end-users on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team collaborations to gather user requirements and design effective software solutions, maximizing efficiency and addressing business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production support and system maintenance for deployed applications, ensuring high availability and quick resolution of issues following operational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Solr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search capabilities across applications, drastically improving user experience and application performance with intuitive search options.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and ensure timely delivery of software updates and features to stakeholders, enhancing project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remote teams across different time zones effectively using collaboration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productivity while maintaining clear communication and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modern development practices such as continuous integration and deployment (CI/CD) pipelines, thus streamlining the development process for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fostering a culture of learning and knowledge-sharing to ensure skill development aligns with the company’s long-term goals and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refine system design, focusing on enhancing system efficiency and scalability by employing various design patterns and algorithms.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control systems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clean and manageable codebases while encouraging collaboration and versioned development practices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drive iterative improvements to software systems, ensuring alignment with user satisfaction metrics and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for civil IT applications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streamlining operations such as project bidding and contractor management within key construction management escalations.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of traditional IT workflows to digital solutions, utilizing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platforms that reduced processing times for planning and inspection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software solutions that empowered users with tools for effective project planning and workflow automation, enhancing collaboration in distributed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project documentation, thoroughly outlining specifications and system functionality to aid future enhancements and facilitate effective knowledge transfer within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training programs for clients on newly developed software solutions, emphasizing best practices in using digital tools to improve construction management tasks and contractual obligations.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in user experience across platforms while implementing responsive design principles to accommodate a diverse user base.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applications, successfully reducing server response times and addressing underlying bottlenecks through careful analysis and strategic refactoring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methodologies for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collaborative development and aligned workflows for enhanced productivity among software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daily stand-ups, and retrospectives, contributing to process improvements and transparent communication among team members, fostering a stronger team dynamic.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stakeholders to define project scopes and deliverables, ensuring alignment between technical solutions and user expectations, ultimately achieving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integration of existing systems with third-party services through APIs, providing robust and flexible options for data exchange, thereby enhancing overall system functionalities in line with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specifications and balanced project deliverables based on client requirements in the civil engineering domain, applying advanced coding practices and architectural patterns to maintain software integrity.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