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specializing in web and mobile applications. Expertise in Java, AWS, and cloud-native architectures, with a track record of modernizing legacy systems and designing scalable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React, Quarkus,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Fargate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DynamoDB,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WebSocket, SOAP, gRPC,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Git, Terraform, Ansible,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event-driven backend systems,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crucial architecture transition projects, driving modernization across our platform and contributing to system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Decomposed legacy systems by migrating data from monolithic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implementing service-oriented architectures that improved data accessibility while ensuring high availability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promoting a shared understanding among engineers and business stakeholders to make informed decisions on architecture and system design, enhancing project outcomes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clean, maintainable, scalable, and secure code following modern CI/CD practices, ensuring robust application performance across multiple environments and facilitating seamless deployment processes for various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design sessions, championing high standards of quality in software delivery that significantly improved team productivity and led to better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by sharing best practices in software development, fostering a culture of continuous learning and helping to elevate the team's overall skill level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load testing and performance tuning exercises, identifying bottlenecks and inefficiencies in existing systems, resulting in tangible improvements in application responsiveness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shaping our new technology platform to handle domains such as payments, orders, and warehouse operations, aligning developments with strategic business goals and enhancing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implementation of performance optimization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 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efficiency and reduce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documentation and knowledge transfer, creating detailed guides and resources that supported team members in navigating complex systems, reducing onboarding time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for observability,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Performance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(APM) tools to track system health and troubleshoot issues proactively, ensuring adherence to best practices in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and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within applications, leveraging related tools and frameworks to enhance product offerings, staying ahead of technology trends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critical system support and on-call rotations, ensuring prompt resolution of high-impact incidents while enhancing my problem-solving capabilities under pressure and maintaining high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test plans and automated test scripts, effectively improving code quality through rigorous testing and maintaining higher standards of software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collaborative tools and workspace solutions, demonstrating adaptability in remote work settings while utilizing efficient communication channels to foster engagement and teamwork.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 applications tailored for the construction industry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integrated solutions for planning, bidding, and contract management that enhanced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services, fostering seamless communication between various systems, to support real-time data sharing across platforms while ensuring data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project requirements, translating them into technical specifications, which contributed to optimized development processes and project success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data retrieval times and overall application responsiveness through effective database management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design reviews, contributing insights based on best practices and industry standards to improve system scalability and maintainability across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strategy by leading modernization projects focusing on migrating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and increasing scalability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clarify requirements and align technical capabilities with business objectives, ensuring project deliverables meet user expectations and enhance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supported junior developers in understanding complex topics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 management, fostering a collaborative and knowledgeable team atmosphere.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QA processes, including load testing, to identify and mitigate performance bottlenecks prior to deployment, ensuring robust software delivery under diverse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refining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quicker rollouts of features and updates while improving overall system robustness and reliability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on-call duties for critical applications, developing rapid response strategies to promptly address incidents, ensuring minimized downtime and maintaining strong communication with stakeholders during crises.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user manuals and technical documentation to ensure that end-users have the resources they need to leverage new digital solutions effectively and efficiently throughout the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