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focusing on web and mobile applications. Expert in C/C++, systems performance analysis, and development of high-performance storage algorithms.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Go, Python, Java, JavaScript, Rust,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Docker, Kubernetes, Spring, Node.js, React,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CI/CD, Jenkins,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Redis, DynamoDB, InfluxDB,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NVMe, Fabrics, TCP/IP, HTTP/2, SDN, iSCSI, NFS, SCSI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storage algorithms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data flow for NVMe over Fabrics storage solutions while adhering to best practices for system integrity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analysis of systems and storage solutions, utilizing excellent troubleshooting skills to identify and rectify performance bottlenecks based on empirical data and trend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product requirements and translate them into detailed functional specifications, resulting in innovations within the existing software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fostering knowledge sharing among team members, and providing constructive feedback to enhance both code quality and team collaboration on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embrace and implement DevOps methodologies, establishing automated testing and continuous integration processes to streamline deployment workflows within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instilling best practices in coding, testing, and documentation within the team, hence creating a culture of excellence and accountability in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Adaptive to evolving software technologies, utilizing scripting languages to automate repetitive tasks, collect data, and increase the efficiency of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and documented extensive best practices guidelines, ensuring reproducibility and clarity within the codebase that enhanced overall system maintainability and performance checks.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and maintained project documentation, which played a crucial role in knowledge transfer and operational continuity across various software projects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sprint planning and retrospectives to refine development priorities and improve overall team productivity and project throughput.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latest protocols and system designs to contribute to the overarching goal of enhancing user experience through improved storage solutions, showing deep understanding of core technologies in play.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profiling and benchmarking techniques to evaluate the performance of software components, facilitating targeted enhancements and validation of system integrity under various load conditions and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solutions and architectures to improve the scalability and accessibility of services provided by the storage systems, leading to improved resource management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root cause analysis on complex system issues and implemented innovative solutions that resulted in long-term resolutions and increased system uptime for critical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product direction by providing insights gained through data-driven experiments, facilitating strategic decisions on feature sets and performance metrics.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applications focusing on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digital solutions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with existing legacy systems, promoting adaptability and seamless migration to modern architectures that improved service delivery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system protocols that ensure secure and efficient communications between disparate platforms and applications in construction logistics.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profiling and debugging of storage management applications to optimize resource utilization, demonstrating a solid grasp of algorithm efficiency and system-level optimizations.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structured guidelines for coding practices and software documentation, significantly enhancing team productivity and consistency across software projects in a collaborative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primary technical resource during client meetings to discuss system capabilities and future enhancements focused on better integration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utilized networking protocols to ensure best performance of digital systems in construction environments, reinforcing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TCP/IP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HTTP/2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team members on best practices for software engineering processes, enhancing readiness and capacity within the team to handle complex project requirements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showcase the benefits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boosting team transition to automated deployment pipelines and improving overall delivery timelines of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project requirements, translating complex specifications into actionable software components that matched the needs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comprehensive testing frameworks that supported robust assessment of software reliability and performance under various load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quality through regular updates and tuning of existing software products to align with user expectations and compliance needs dictated by civil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