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specializing in building high-performance web and mobile applications using React, TypeScript, Node.js, and Python. Proven ability to lead technical teams and mentor junior engineers while optimizing the performance and scalability of complex systems. Strong background in collaborating with cross-functional teams to deliver innovative solutions in fast-paced tech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Node.js, Java, C#,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Angular, Vue.js, Redux, Bootstrap, Material-UI, Sass,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 and Tools:</w:t>
      </w:r>
      <w:r w:rsidRPr="003813CA">
        <w:rPr>
          <w:rFonts w:ascii="Arial" w:eastAsia="Century Gothic" w:hAnsi="Arial" w:cs="Arial"/>
          <w:sz w:val="22"/>
          <w:szCs w:val="22"/>
        </w:rPr>
        <w:t xml:space="preserve"> Express.js, Django, Flask, Spring Boot, RESTful APIs, GraphQL, Socket.io, NestJS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MongoDB, PostgreSQL, MySQL, Redis, Firebase, DynamoDB,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Cloud Services:</w:t>
      </w:r>
      <w:r w:rsidRPr="003813CA">
        <w:rPr>
          <w:rFonts w:ascii="Arial" w:eastAsia="Century Gothic" w:hAnsi="Arial" w:cs="Arial"/>
          <w:sz w:val="22"/>
          <w:szCs w:val="22"/>
        </w:rPr>
        <w:t xml:space="preserve"> AWS, Azure, Docker, Kubernetes, CI/CD, Terraform, Jenkins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scalable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evolution of innovative sales solutions leveraging large language models and AI technology.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robust back-end services and API integrations that enhanced performance and reliability, while collaborating with product teams to define feature specifications aligned with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coding standards and architectural principles, fostering a collaborative and high-performing engineering culture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implemented testing frameworks to ensure high code quality and reduce technical debt, aligning development practices with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collaboration with product and design teams to deliver impactful software solutions, ensuring alignment with both business and technology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and scalability by implementing best practices and utilizing advanced debugging techniques, resulting in enhanced user experience and lower operational costs.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technical roadmap discussions by identifying emerging technologies and methodologies to improve development processes and enhance product offerings.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for project management, effectively communicating progress and challenges to stakeholders while maintaining focus on project delivery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complete feature lifecycle from ideation to production, ensuring seamless integration and deployment across multiple environments using CI/CD pipelines.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front-end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libraries, improving application maintainability and reducing load times significantly in a competitive tech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advanced collaboration tools and platforms to ensure effective remote work and team cohesiveness amid rapidly changing project requirements and priorities.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initiatives to improve the onboarding and training experiences for new engineers, ensuring alignment with company values and engineering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to enhance application functionalities, delivering features that resonate strongly with end-user requirements and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logging and monitoring solutions to track application performance and user interactions, providing actionable insights leading to data-driven decision 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of new frameworks and technologies, actively participating in industry meetups and conferences to stay ahead of trends.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dynamic, user-facing applications tailored to the needs of civil sector stakeholders,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the primary development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focused on digital solutions for planning and construction management, ensuring projects met stakeholder requirements and adhered to regulatory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flow and storage efficiency for application frameworks that support construction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front-end performance optimizations on web applications, executing best practices to enhance user engagement and interface responsiveness, crucial for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development of comprehensive documentation for software features and integrations, promoting transparency and facilitating knowledge sharing among engineers and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relationships with project managers and stakeholders to align development initiatives with broader company objectives and efficient project delivery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on emerging technologies and software development trends focused on system integration, contributing to team skill enhancement and technical growth.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project performance through iterative testing and feedback loops, ensuring that digital solutions remained adaptable to evolving civil engineering challenges and user expectations.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