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track record in designing and operating production backend systems and APIs, with an emphasis on scalability and reliability. Strong proficiency in modern frameworks and CI/CD practices, coupled with a deep understanding of AI workflows and cloud infrastructure, enabling impactful contributions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Flask, Next.js, Django, Express.js,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 Jenkins, Travis CI,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Middleware:</w:t>
      </w:r>
      <w:r w:rsidRPr="003813CA">
        <w:rPr>
          <w:rFonts w:ascii="Arial" w:eastAsia="Century Gothic" w:hAnsi="Arial" w:cs="Arial"/>
          <w:sz w:val="22"/>
          <w:szCs w:val="22"/>
        </w:rPr>
        <w:t xml:space="preserve"> REST, GraphQL, gRPC, RabbitMQ,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PyTest, Selenium, Prometheus,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APIs for AI-powered features on Hyperstack,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performance and reliability for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for complex user-facing features,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frontend and backend communications, enhancing user experience across the AI Studio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driving product design from conception to deployment, maintaining cohesive engineering standards and best practices throughout the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writing clean and maintainable code,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identified failure modes, and implemented solutions to improve operational readiness and system reliability in a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design discussions for innovative solutions to ambiguous requirements, partnering with Product and Design teams to enhance product functionality and customer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to the overall quality of the codebase by performing thorough code reviews, ensuring adherence to engineering best practices and enhancing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managed documentation for APIs, service structure, and feature sets, ensuring internal knowledge bases were accurately maintained and accessible for future reference.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release planning meetings, identifying opportunities for continuous improvement and aligning engineering efforts with product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enhancing deployment scalability and efficiency for the AI Studio’s core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support activities and incident management, providing timely resolution to outages and supporting a DevOps culture of shared responsibility.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regularly, promoting a culture of learning and collaboration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observability of backend components, utilizing logging frameworks to diagnose and rectify issues swiftly, thereby enhancing the user experience under heavy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management strategies using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handle diverse datasets generated by AI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fostering a collaborative team environment focused on delivering high-quality software that meets customer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various civil IT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workflows and enhancing user engagement in the application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storage and retrieval processes while focusing on system reliability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transforming civil engineering needs into technical specifications for software solutions, improving project outcomes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deployment of a paperless contracting system that increased efficiency in bidding and inspection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primary backend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of applications, leveraging testing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standards of application quality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full-stack development projects that involved the creation of RESTful APIs, facilitating seamless data interchange across distributed systems while adhering to best practices in API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by delivering timely updates on development progress, effectively managing expectations and facilitating stakeholder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implementing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which led to faster and more reliable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sharing knowledge and improving team capabilities while upholding best coding practices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frameworks and technologies to enhance project outcomes in civil IT, adapting to evolving digital solutions for effective workflow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technical guides for stakeholders, ensuring clear communication of technical details to non-technical audiences, thus enhancing user training and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structures and queries, contributing to the overall performance improvement of enterprise applications, essential for managing large-scale civil project data.</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