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focusing on designing, developing, and enhancing web and mobile applications. Proficient in building scalable systems using various programming languages and development tools. Adept at leading engineering projects, mentoring teams, and optimizing processes to align with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Node.js, Spring Boot,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Platforms:</w:t>
      </w:r>
      <w:r w:rsidRPr="003813CA">
        <w:rPr>
          <w:rFonts w:ascii="Arial" w:eastAsia="Century Gothic" w:hAnsi="Arial" w:cs="Arial"/>
          <w:sz w:val="22"/>
          <w:szCs w:val="22"/>
        </w:rPr>
        <w:t xml:space="preserve"> AWS, Azure, Google Cloud, Heroku,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Cassandra,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GitHub Actions, CircleCI,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Microservices:</w:t>
      </w:r>
      <w:r w:rsidRPr="003813CA">
        <w:rPr>
          <w:rFonts w:ascii="Arial" w:eastAsia="Century Gothic" w:hAnsi="Arial" w:cs="Arial"/>
          <w:sz w:val="22"/>
          <w:szCs w:val="22"/>
        </w:rPr>
        <w:t xml:space="preserve"> REST, GraphQL, gRPC, SOAP, OpenAPI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software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address complex business needs while maintaining high standards in performance and security across the application stack.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development of a robust partner ingestion pipeline, improving data flow efficiency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automation and orchestration of data processing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management and UX, ensuring that technical solutions align with business objectives and user requirements to deliver cohesive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guidance on coding best practices, architecture principles, and modern development frameworks, fostering a culture of continuous learning and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technologies to enhance system architecture, focusing on improving reliability, scalability, and maintainability of applications in line with the company's strategic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efficient automation of deployment processes and reducing the lead time for delivering software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performance reviews of existing systems to identify bottlenecks,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operations and enhance overall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driving key decisions on system design and framework selection to support business growth and technological advancement.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to support architectural decisions and development processes, ensuring alignment for future development efforts and knowledge transfer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 real-time analytics dashboard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consuming data from multiple sources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stakeholders with immediate insights for data-driven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suites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quality and facilitate faster integration cycles, increasing trust in deployment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security audits to identify vulnerabilities within applications, implementing best practices for authentication and data protection to mitigate potential risks and enhance system security measures.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cohesive collaboration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project management solutions to improve team communication and project tracking across multiple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an advanced alerting system for data integrity, integrating notification protocols that ensure prompt responses to data quality issues and system anomalies.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rituals, embracing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Kanban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refine project scopes, enhance speed of delivery, and increase team productivity.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for civil engineering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scalable applications for project planning and construction management that catered to a diverse user base.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integration projects, collaborating with external partners to harmonize data pipelines while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exchange and enhance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database schemas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data storage and retrieval processes, enabling rapid access to critical information for improved decision-making in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owners and UX designers to translate business requirements into technical specifications, ensuring user-centric features are deployed effectively while adhering to agile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performance assessments of existing applications, applying best practices to optimize performance and reduce system errors across various client-facing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of legacy systems to modern architectures, employing containerization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deployment processes and system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NoSQL databases into backend services to handle unstructured data effectively, facilitating flexible data modeling and enhancing application responsiveness.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software development teams by sharing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ensuring alignment with established processes and fostering a collaborative environment among engineers.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documentation for projects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knowledge sharing and accessibility for both technical and non-technical stakeholders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deployments while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ensure application availability and security, effectively supporting project deliverables in diverse geographies.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user authentication and authorization systems, reinforcing security using industry-standard practices to safeguard sensitive user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Agile transformation of the team, guiding the transition to new methodologies and ensuring adherence to best practices in project management and software development lifecycles.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