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Senior Software Engineer with over 11 years of experience in software development, specializing in web and mobile applications. Proven expertise in React, C#, TypeScript, and building scalable microservices. Adept at leading technical projects, mentoring teams, and driving system design excellence. Passionate about utilizing technologies such as AWS, Terraform, and Kafka to enhance software quality and deliver high-impact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TypeScript, JavaScript, Python, Ruby,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React Native, Node.js, Express.js, Ruby on Rails, Django,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AWS, Terraform, Kafka, Debezium, Docker, Kubernetes,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Serverless, RESTful APIs, Event-Driven Architecture, CQRS, GraphQL, MVC, Clean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Elasticsearch, Redis, Oracle, SQLite,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high-traffic web and mobile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across various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backend systems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improving maintainability and scalability of critical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continuous integration and continuous deployment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and increasing software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engineers on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code quality, testing methodologies, and adherence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fostering a collaborative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features that integrate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enabling seamless interaction between front-end applications and backend services, enhancing user experience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seamlessly refine requirements and align technical solutions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infrastructure-as-code, allowing for efficient provisioning and management of cloud resources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promoting a culture of </w:t>
      </w:r>
      <w:r w:rsidRPr="003813CA">
        <w:rPr>
          <w:rStyle w:val="span"/>
          <w:rFonts w:ascii="Arial" w:eastAsia="Century Gothic" w:hAnsi="Arial" w:cs="Arial"/>
          <w:b/>
          <w:bCs/>
          <w:sz w:val="22"/>
          <w:szCs w:val="22"/>
        </w:rPr>
        <w:t xml:space="preserve">continuous improvement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technical excellence within the development team, thereby increasing overall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monitoring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incident management and rapid response to system failures, maintaining system reliability and uptime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consistency across platforms and delivering an exceptional user experience during application interactions and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architectural discussions around the adoption of new technologies and frameworks, evaluating their applicability and advantages in enhancing our product's overall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retrospectives, and backlog grooming sessions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contributing to improved team dynamics and project execution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incorporate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significantly reducing bug rates and enhancing product quality before release while accelerating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 to enable event-driven architecture, allowing for real-time processing of backend tasks and enhancing system responsiveness to user-triggered 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and iterate on software features, ensuring alignment with business goals while enhancing user satisfaction and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process of planning, bidding, construction, and inspection of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paperless contracting solutions in conjunction with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paperless initiatives and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databases effectively, ensuring optimal performance of applications while maintaining data integrity and accessibility across various services and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development teams, promoting transparency and collaboration in planning and delivering software solutions for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stakeholders to analyze requirements and ensure alignment of technical solutions with project objectives, enhancing client satisfaction and resulting in repeat collaborations.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team discussions aimed at keeping software development standards high, thereby improving team effectiveness and the overall quality of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and standards for </w:t>
      </w:r>
      <w:r w:rsidRPr="003813CA">
        <w:rPr>
          <w:rStyle w:val="span"/>
          <w:rFonts w:ascii="Arial" w:eastAsia="Century Gothic" w:hAnsi="Arial" w:cs="Arial"/>
          <w:b/>
          <w:bCs/>
          <w:sz w:val="22"/>
          <w:szCs w:val="22"/>
        </w:rPr>
        <w:t xml:space="preserve">CI/CD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team adheres to industry best practices for version control and collaboration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frontend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usability and interface responsiveness, aligning with user-centered design principles during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performance tuning of existing applications, using profiling tools to diagnose bottlenecks and enhance overall system performance and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production support and handled incident management procedures effectively, facilitating quick resolutions to minimize downtime and service interruptions.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client interfaces for inspection and compliance applications by utilizing user feedback, improving ergonomics and streamlining workflows within the provided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knowledge sharing within the organization by leading workshops and sessions focused on new technologies and improvements in software engineering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