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Demonstrated proficiency in C#, .NET, and SQL Server, while delivering high-quality software solutions. Strong problem-solving skills and a track record of collaborating with cross-functional teams to meet project objectives and enhance product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Windows Forms, jQuery, Entity Framework, Power BI,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Database Design, Data Modeling,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SQL Server Management Studio, Docker,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Cloud Architecture, Microservices,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robust integration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both web and desktop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on all phases of the software development lifecycle #SDLC# while collaborating closely with QA teams to enhance the user experience and functionality of assigned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interface design sessions,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user-friendly front-end interfaces tailored to meet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standard and custom reporting solutions for clients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comprehensive data analysis and insights for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team collaboration and maintaining code quality during the software development process, which improved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supported legacy applications by diagnosing and resolving issues in a timely manner, enhancing user satisfaction and system performance across various client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architectural discussions around cloud-based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mentoring junior developers to enhance their technical abilities and project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continuous learning through tackling projects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capability to deliver modern, secure web applications while being adaptive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documentation and test plans, ensuring thorough understanding and coverage in alignment with established methodologies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applications with a strong focus on business logic and data integrity while integrating advanced features that support manufacturing and analytics operations for clients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focusing on digital solutions that support planning and construction management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devise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user experience for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workflows while ensuring compliance with industry standards for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assess project scope and timelines, employing adaptable problem-solving skills to address challenges 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solutions through refactoring code, focusing on performance and maintainability while working closely with team members for seamless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sharing code repositories with the team and reinforcing processes that ensure timely delivery and adherence to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implementing best practices for software development while fostering a collaborative environment that encourages skill development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tests and conducted code reviews, guaranteeing that all solutions passed rigorous quality assurance checks before release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team capabilities and readiness for engaging with cloud-based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