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over 11 years of comprehensive experience in developing high-quality web and mobile applications. Proficient in full-stack development using C#, .NET, Azure, and modern JavaScript frameworks. Proven track record of delivering innovative software solutions and ensuring optimal performance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C#, JavaScript, TypeScript, ASP.NET Core,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Docker, Kubernetes, Azure DevOps,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ORM:</w:t>
      </w:r>
      <w:r w:rsidRPr="003813CA">
        <w:rPr>
          <w:rFonts w:ascii="Arial" w:eastAsia="Century Gothic" w:hAnsi="Arial" w:cs="Arial"/>
          <w:sz w:val="22"/>
          <w:szCs w:val="22"/>
        </w:rPr>
        <w:t xml:space="preserve"> SQL Server, T-SQL, Entity Framework, NoSQL,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NUnit, MSTest, Playwright, Jira,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Angular, React, Vue.js,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VS Code, Postman, Fiddler,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high-quality, secure </w:t>
      </w:r>
      <w:r w:rsidRPr="003813CA">
        <w:rPr>
          <w:rStyle w:val="span"/>
          <w:rFonts w:ascii="Arial" w:eastAsia="Century Gothic" w:hAnsi="Arial" w:cs="Arial"/>
          <w:b/>
          <w:bCs/>
          <w:sz w:val="22"/>
          <w:szCs w:val="22"/>
        </w:rPr>
        <w:t xml:space="preserve">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within an Agile team environment, ensuring adherence to best practices in coding standards and collaborating effectively with cross-functional teams to meet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continuous deployment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software delivery processes and reducing deployment errors through automated testing and quality assurance checks.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containerization and orchestration of microservices architecture while maintaining high availability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meticulous code reviews that emphasized adherence to </w:t>
      </w:r>
      <w:r w:rsidRPr="003813CA">
        <w:rPr>
          <w:rStyle w:val="span"/>
          <w:rFonts w:ascii="Arial" w:eastAsia="Century Gothic" w:hAnsi="Arial" w:cs="Arial"/>
          <w:b/>
          <w:bCs/>
          <w:sz w:val="22"/>
          <w:szCs w:val="22"/>
        </w:rPr>
        <w:t xml:space="preserve">best coding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knowledge sharing among team members, significantly improving overall team productivity and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w:t>
      </w:r>
      <w:r w:rsidRPr="003813CA">
        <w:rPr>
          <w:rStyle w:val="span"/>
          <w:rFonts w:ascii="Arial" w:eastAsia="Century Gothic" w:hAnsi="Arial" w:cs="Arial"/>
          <w:b/>
          <w:bCs/>
          <w:sz w:val="22"/>
          <w:szCs w:val="22"/>
        </w:rPr>
        <w:t xml:space="preserve">QA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engineers to establish robust testing strategies that included unit, integration, and end-to-end testing, utilizing frameworks like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test coverage.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back-end solutions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application performance and reliability while adhering to industry standards and regulations to ensure security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while advocating for continuous improvements in development processes and encouraging a culture of collaboration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technical workshops and code review sessions, fostering a learning environment that enhances skills and embraces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principles were followed to deliver engaging user experiences that meet client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efficient database solutions, optimizing query performance and enhancing data management for various application modules to ensure data integrity exists throughout file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rapidly changing project requirements and technologies, demonstrating a high degree of </w:t>
      </w:r>
      <w:r w:rsidRPr="003813CA">
        <w:rPr>
          <w:rStyle w:val="span"/>
          <w:rFonts w:ascii="Arial" w:eastAsia="Century Gothic" w:hAnsi="Arial" w:cs="Arial"/>
          <w:b/>
          <w:bCs/>
          <w:sz w:val="22"/>
          <w:szCs w:val="22"/>
        </w:rPr>
        <w:t xml:space="preserve">flexibility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problem-solving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by swiftly implementing necessary architectural changes in applications as needed.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refine project requirements, gathering feedback and iterating on designs, ultimately ensuring that solutions meet both functional and business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w:t>
      </w:r>
      <w:r w:rsidRPr="003813CA">
        <w:rPr>
          <w:rStyle w:val="span"/>
          <w:rFonts w:ascii="Arial" w:eastAsia="Century Gothic" w:hAnsi="Arial" w:cs="Arial"/>
          <w:b/>
          <w:bCs/>
          <w:sz w:val="22"/>
          <w:szCs w:val="22"/>
        </w:rPr>
        <w:t xml:space="preserve">emerging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 trends into development projects, identifying opportunities for innovation and driving tech advancements to enhance software capabilities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on-call support rotations to troubleshoot and resolve production issues swiftly, maintaining high levels of client satisfaction during critical tax season peaks where our software operated at high volumes.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thorough documentation for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encompassing architecture designs, user guides, and release notes, ensuring transparency and knowledge retention across the development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the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in bidding, inspection, and paperless contracting, resulting in enhanced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gather requirements and translate them into technical specifications, ensuring software applications met industry standards and regulatory compliance seamlessly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in-depth </w:t>
      </w:r>
      <w:r w:rsidRPr="003813CA">
        <w:rPr>
          <w:rStyle w:val="span"/>
          <w:rFonts w:ascii="Arial" w:eastAsia="Century Gothic" w:hAnsi="Arial" w:cs="Arial"/>
          <w:b/>
          <w:bCs/>
          <w:sz w:val="22"/>
          <w:szCs w:val="22"/>
        </w:rPr>
        <w:t xml:space="preserve">T-SQL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w:t>
      </w:r>
      <w:r w:rsidRPr="003813CA">
        <w:rPr>
          <w:rStyle w:val="span"/>
          <w:rFonts w:ascii="Arial" w:eastAsia="Century Gothic" w:hAnsi="Arial" w:cs="Arial"/>
          <w:b/>
          <w:bCs/>
          <w:sz w:val="22"/>
          <w:szCs w:val="22"/>
        </w:rPr>
        <w:t xml:space="preserve">stored procedures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 operations, optimizing backend performance for planning and inspection applications, and ensuring data quality and accessibility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project lifecycle from conception to deployment,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iterative development and foster </w:t>
      </w:r>
      <w:r w:rsidRPr="003813CA">
        <w:rPr>
          <w:rStyle w:val="span"/>
          <w:rFonts w:ascii="Arial" w:eastAsia="Century Gothic" w:hAnsi="Arial" w:cs="Arial"/>
          <w:b/>
          <w:bCs/>
          <w:sz w:val="22"/>
          <w:szCs w:val="22"/>
        </w:rPr>
        <w:t xml:space="preserve">user-centered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while maintaining a focus on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leveraging tools like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software reliability and performance, ensuring comprehensive coverage of functionalities aligned with end-user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enhanced software development processes through continuous improvement practices, providing insights on coding standards and leveraging peer reviews to uplift the quality of deliverables produced.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business stakeholders to convey technical information clearly, aligning development objectives with broader organizational goals and ensuring that all project deadlines were consistently met without compromising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 integration of applications with databases, ensuring the interactions were optimized to reduce latency and improve user experiences surrounding construction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of projects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collaboration and repository management, ensuring a systematic approach to code changes and rollback procedures when necessary amidst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internal teams on best practices pertaining to digital solutions within the civil IT space, fostering knowledge transfer and skill development among staff to enhance overall team competency.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performance analysis and troubleshooting to identify bottlenecks within existing software solutions, formulating actionable recommendations to improve system efficiency and user satisfaction reliably.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hosted solutions, allowing for scalability and flexibility, driving projects that align with modernization trends in civil engineering digital solutions offered by Infotech.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