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C++, embedded systems, and mobile applications. Proven track record in software architecture, technical leadership, and mentorship within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Kotlin, C#,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Qt, Android Studio, Visual Studio, CLion, Jenkins, Git, Jetpack Compose,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EMV, PCI DSS, P2PE, UML, Real-Time Systems, Firmware Development, RTOS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Kanban, CI/CD, TDD, Code Review, Design Patterns, Version Control, Modular Programming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NoSQL, PostgreSQL, MySQL, Firebase, GraphQL, SQLite, MongoDB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payment terminals that integrate smart-card, NFC/contactless, and mobile payment features adhering to the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secure end-to-end transaction handling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cryptographic operations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key management, and digital signatures, alongside robust testing to ensure application integrity for payment processing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through the full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requirements, architecture, testing, and release cycles while fostering collaboration and innovation within the engineering team and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reviews, promoting best engineering principles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modularity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encapsulation, and separation of concerns, while mentoring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terminal software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merchant applications, leading to improved transaction workflows and increased satisfaction in client payment processing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testing teams to influence design decisions, ensuring rigorous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delivering on features that meet customer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improvements in CI/CD processes and build systems, advocating for a culture of continuous improvement while upgrading workflows to keep pace with industry standards and innovations in payment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workshops and hackathons to promote knowledge-sharing, leading initiatives that strengthened interdepartmental collaboration and crafted innovative solutions to complex engineering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engineers on implementing strong development principles, enhancing code quality and maintainability across the various payment technology projects undertaken during tenure.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defects across embedded systems, employing analytical problem-solving techniques and leading root-cause analyses to improve system performance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fast-paced environments, adjusting project trajectories when necessary while maintaining high standards of quality and performance under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team’s documentation practices, creating comprehensive guides for software deployment and integration that catered to junior developers and ensured consistency in project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rounds with stakeholders to refine features and align application development with overall strategic goals of the organization while achieving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range of modern programming tools and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maintainability and streamlining the development process from conception through to deployment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and implemented best practices in security compliance, actively engaging with latest trends concerning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regulations, ensuring all products met the stringent requirements for secure financial transactions.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cross-platform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into existing systems, streamlining operations in civil engineering projects to improve efficiency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project planning and bidding processes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enhancing data handling capabilities through robust back-end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intuitive user interfaces for construction management tools,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a responsive web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team efforts in transitioning from traditional project management methodologies to more agile approaches, fostering adaptability and quick response to changing client needs and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the transition from paper-based contracting to paperless solutions, improving workflow and reducing project management timelines by optimizing digital documentation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efficiency and resource allocation,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recommendations that enhanced organizational operational standards and increased project throughput.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throughout their development lifecycle, providing insights into system design and best practices in coding standards to foster a collaborative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software solutions to ensure proper knowledge transfer and continuity for future development and maintenance needs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in software development processes, leading to enhanced collaboration, transparency, and efficiency in project delivery among internal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helping teams adopt new technologies that streamlined deployment processes and minimized risks with high-quality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applications, translating business requirements into technical specifications and ensuring alignment of proposals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customer-facing applications by implementing user-centered design principles, leading to increased satisfaction and usability of applications designed for engineering and construction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